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34" w:rsidRDefault="00F85234" w:rsidP="00F85234">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F85234" w:rsidRDefault="00F85234" w:rsidP="00F85234">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F85234" w:rsidRDefault="00F85234" w:rsidP="00F8523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F85234" w:rsidRPr="00FD41FF" w:rsidRDefault="00F85234" w:rsidP="00F85234">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03</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F85234" w:rsidRDefault="00F85234" w:rsidP="00F8523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F85234" w:rsidRPr="00F85234" w:rsidRDefault="00F85234" w:rsidP="00F8523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01 /2022</w:t>
      </w:r>
      <w:r>
        <w:rPr>
          <w:rFonts w:ascii="Times New Roman" w:hAnsi="Times New Roman" w:cs="Times New Roman"/>
          <w:bCs/>
          <w:sz w:val="20"/>
          <w:szCs w:val="20"/>
        </w:rPr>
        <w:t>,</w:t>
      </w:r>
      <w:r>
        <w:rPr>
          <w:rFonts w:ascii="Times New Roman" w:hAnsi="Times New Roman" w:cs="Times New Roman"/>
          <w:sz w:val="20"/>
          <w:szCs w:val="20"/>
        </w:rPr>
        <w:t xml:space="preserve"> Pregão Presencial Nº01</w:t>
      </w:r>
      <w:r>
        <w:rPr>
          <w:rFonts w:ascii="Times New Roman" w:hAnsi="Times New Roman" w:cs="Times New Roman"/>
          <w:sz w:val="20"/>
          <w:szCs w:val="20"/>
        </w:rPr>
        <w:t>/202</w:t>
      </w:r>
      <w:r>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F85234">
        <w:rPr>
          <w:rFonts w:ascii="Times New Roman" w:hAnsi="Times New Roman" w:cs="Times New Roman"/>
          <w:b/>
          <w:sz w:val="18"/>
          <w:szCs w:val="18"/>
        </w:rPr>
        <w:t>aquisição de móveis, de bens duráveis e moveis sob medida para escola Nucleada Municipal João Walter e demais unidades de ensino da rede municipal, aquisições essas custeadas com o orçamento vigente</w:t>
      </w:r>
      <w:r w:rsidRPr="00F85234">
        <w:rPr>
          <w:rFonts w:ascii="Times New Roman" w:hAnsi="Times New Roman" w:cs="Times New Roman"/>
          <w:b/>
          <w:iCs/>
        </w:rPr>
        <w:t>”</w:t>
      </w:r>
      <w:r w:rsidRPr="00F85234">
        <w:rPr>
          <w:rFonts w:ascii="Times New Roman" w:hAnsi="Times New Roman" w:cs="Times New Roman"/>
          <w:b/>
          <w:sz w:val="20"/>
          <w:szCs w:val="20"/>
        </w:rPr>
        <w:t xml:space="preserve"> </w:t>
      </w:r>
      <w:r w:rsidRPr="00F85234">
        <w:rPr>
          <w:rFonts w:ascii="Times New Roman" w:hAnsi="Times New Roman" w:cs="Times New Roman"/>
          <w:b/>
          <w:sz w:val="20"/>
          <w:szCs w:val="20"/>
        </w:rPr>
        <w:t>Contrato nº03</w:t>
      </w:r>
      <w:r w:rsidRPr="00F85234">
        <w:rPr>
          <w:rFonts w:ascii="Times New Roman" w:hAnsi="Times New Roman" w:cs="Times New Roman"/>
          <w:b/>
          <w:sz w:val="20"/>
          <w:szCs w:val="20"/>
        </w:rPr>
        <w:t>/2022</w:t>
      </w:r>
      <w:proofErr w:type="gramStart"/>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Pr="00F85234">
        <w:rPr>
          <w:rFonts w:ascii="Times New Roman" w:hAnsi="Times New Roman" w:cs="Times New Roman"/>
          <w:spacing w:val="-4"/>
          <w:sz w:val="24"/>
        </w:rPr>
        <w:t xml:space="preserve"> CENTER MÓVEIS INDÚSTRIA E COMERCIO DE MOVEIS LTDA</w:t>
      </w:r>
      <w:r w:rsidRPr="00F85234">
        <w:rPr>
          <w:rFonts w:ascii="Times New Roman" w:hAnsi="Times New Roman" w:cs="Times New Roman"/>
          <w:spacing w:val="-4"/>
        </w:rPr>
        <w:t xml:space="preserve"> </w:t>
      </w:r>
      <w:r w:rsidRPr="00F85234">
        <w:rPr>
          <w:rFonts w:ascii="Times New Roman" w:hAnsi="Times New Roman" w:cs="Times New Roman"/>
          <w:spacing w:val="-4"/>
        </w:rPr>
        <w:t xml:space="preserve">jurídica de direito privado inscrita no CNPJ sob nº  </w:t>
      </w:r>
      <w:r w:rsidRPr="00F85234">
        <w:rPr>
          <w:rFonts w:ascii="Times New Roman" w:hAnsi="Times New Roman" w:cs="Times New Roman"/>
          <w:spacing w:val="-4"/>
          <w:sz w:val="24"/>
        </w:rPr>
        <w:t>36.160.222/0001-19</w:t>
      </w:r>
      <w:r w:rsidRPr="00F85234">
        <w:rPr>
          <w:rFonts w:ascii="Times New Roman" w:hAnsi="Times New Roman" w:cs="Times New Roman"/>
          <w:spacing w:val="-4"/>
          <w:sz w:val="24"/>
        </w:rPr>
        <w:t xml:space="preserve"> </w:t>
      </w:r>
      <w:r w:rsidRPr="00F85234">
        <w:rPr>
          <w:rFonts w:ascii="Times New Roman" w:eastAsia="Calibri" w:hAnsi="Times New Roman" w:cs="Times New Roman"/>
          <w:bCs/>
          <w:sz w:val="20"/>
          <w:szCs w:val="20"/>
        </w:rPr>
        <w:t>,</w:t>
      </w:r>
      <w:r w:rsidRPr="00F85234">
        <w:rPr>
          <w:rFonts w:ascii="Times New Roman" w:hAnsi="Times New Roman" w:cs="Times New Roman"/>
          <w:bCs/>
          <w:sz w:val="20"/>
          <w:szCs w:val="20"/>
        </w:rPr>
        <w:t xml:space="preserve">Valor do Contrato: R$ </w:t>
      </w:r>
      <w:r w:rsidRPr="00F85234">
        <w:rPr>
          <w:rFonts w:ascii="Times New Roman" w:hAnsi="Times New Roman" w:cs="Times New Roman"/>
          <w:bCs/>
          <w:sz w:val="20"/>
          <w:szCs w:val="20"/>
        </w:rPr>
        <w:t xml:space="preserve">22.989,00 </w:t>
      </w: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sidRPr="00F85234">
        <w:rPr>
          <w:rFonts w:ascii="Times New Roman" w:hAnsi="Times New Roman" w:cs="Times New Roman"/>
          <w:sz w:val="20"/>
          <w:szCs w:val="20"/>
        </w:rPr>
        <w:t>24.01.2022  á 31.12.2022</w:t>
      </w:r>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bookmarkStart w:id="0" w:name="_GoBack"/>
      <w:bookmarkEnd w:id="0"/>
    </w:p>
    <w:p w:rsidR="00F85234" w:rsidRPr="00FD41FF" w:rsidRDefault="00F85234" w:rsidP="00F8523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Alice </w:t>
      </w:r>
      <w:proofErr w:type="spellStart"/>
      <w:r>
        <w:rPr>
          <w:rFonts w:ascii="Times New Roman" w:hAnsi="Times New Roman" w:cs="Times New Roman"/>
          <w:b/>
          <w:sz w:val="20"/>
          <w:szCs w:val="20"/>
        </w:rPr>
        <w:t>Cordova</w:t>
      </w:r>
      <w:proofErr w:type="spellEnd"/>
      <w:r>
        <w:rPr>
          <w:rFonts w:ascii="Times New Roman" w:hAnsi="Times New Roman" w:cs="Times New Roman"/>
          <w:b/>
          <w:sz w:val="20"/>
          <w:szCs w:val="20"/>
        </w:rPr>
        <w:t xml:space="preserve"> Pessoa – Prefeita Municipal</w:t>
      </w:r>
    </w:p>
    <w:p w:rsidR="00C30F33" w:rsidRDefault="00C30F33"/>
    <w:sectPr w:rsidR="00C30F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DE"/>
    <w:rsid w:val="00C30F33"/>
    <w:rsid w:val="00C70BDE"/>
    <w:rsid w:val="00F85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3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3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933</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2022-01-31T13:16:00Z</dcterms:created>
  <dcterms:modified xsi:type="dcterms:W3CDTF">2022-01-31T13:19:00Z</dcterms:modified>
</cp:coreProperties>
</file>