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3A" w:rsidRPr="00CA0AE5" w:rsidRDefault="00E6353A" w:rsidP="00E635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E6353A" w:rsidRPr="00CA0AE5" w:rsidRDefault="00E6353A" w:rsidP="00E635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FUNDO MUNICIPAL DE</w:t>
      </w:r>
      <w:proofErr w:type="gramStart"/>
      <w:r w:rsidRPr="00CA0AE5"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E6353A" w:rsidRPr="00D93643" w:rsidRDefault="00E6353A" w:rsidP="00E6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6353A" w:rsidRPr="00CA0AE5" w:rsidRDefault="00E6353A" w:rsidP="00E6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15</w:t>
      </w: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</w:t>
      </w:r>
    </w:p>
    <w:p w:rsidR="00E6353A" w:rsidRPr="00CA0AE5" w:rsidRDefault="00E6353A" w:rsidP="00E6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6353A" w:rsidRPr="00CA0AE5" w:rsidRDefault="00E6353A" w:rsidP="00E635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.852/0001-90, representados pela Gestora Municipal de Saúde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Sra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E6353A" w:rsidRPr="00CA0AE5" w:rsidRDefault="00E6353A" w:rsidP="00E63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Administrativo:10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Credenciamento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Nº 05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19624B">
        <w:rPr>
          <w:rFonts w:ascii="Arial" w:hAnsi="Arial" w:cs="Arial"/>
          <w:b/>
          <w:bCs/>
          <w:u w:val="single"/>
        </w:rPr>
        <w:t xml:space="preserve">CREDENCIAMENTO PÚBLICO </w:t>
      </w:r>
      <w:r w:rsidRPr="0019624B">
        <w:rPr>
          <w:rFonts w:ascii="Arial" w:hAnsi="Arial" w:cs="Arial"/>
          <w:b/>
          <w:u w:val="single"/>
        </w:rPr>
        <w:t>DE SERVIÇOS ESPECIALIZADOS NA ÁREA DA SAÚDE, DE CONSULTAS MÉDICAS NAS ÁREAS DE CARDIOLOGIA, GINECOLOGIA E OBSTETRÍCIA, PEDIATRIA, PSIQUIATRIA E ENDOCRINOLOGIA,</w:t>
      </w:r>
      <w:r w:rsidRPr="00CA0AE5">
        <w:rPr>
          <w:rFonts w:ascii="Times New Roman" w:hAnsi="Times New Roman" w:cs="Times New Roman"/>
          <w:b/>
          <w:iCs/>
          <w:sz w:val="20"/>
          <w:szCs w:val="20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t xml:space="preserve"> Contrato nº1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/2022 Contratada  </w:t>
      </w:r>
      <w:r>
        <w:rPr>
          <w:rFonts w:ascii="Arial" w:hAnsi="Arial" w:cs="Arial"/>
        </w:rPr>
        <w:t>Valmir Martins Luciano</w:t>
      </w:r>
      <w:r w:rsidRPr="00E24BA3">
        <w:rPr>
          <w:rFonts w:ascii="Arial" w:hAnsi="Arial" w:cs="Arial"/>
          <w:b/>
          <w:bCs/>
        </w:rPr>
        <w:t xml:space="preserve">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>pessoa jurídica de direito pr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ivado inscrita no CPF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 xml:space="preserve"> sob nº </w:t>
      </w:r>
      <w:r>
        <w:rPr>
          <w:rFonts w:ascii="Arial" w:hAnsi="Arial" w:cs="Arial"/>
        </w:rPr>
        <w:t>200.264.479-91</w:t>
      </w:r>
      <w:bookmarkStart w:id="0" w:name="_GoBack"/>
      <w:bookmarkEnd w:id="0"/>
      <w:r w:rsidRPr="00CA0AE5">
        <w:rPr>
          <w:rFonts w:ascii="Times New Roman" w:hAnsi="Times New Roman" w:cs="Times New Roman"/>
          <w:sz w:val="20"/>
          <w:szCs w:val="20"/>
        </w:rPr>
        <w:t>.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353A" w:rsidRPr="00CA0AE5" w:rsidRDefault="00E6353A" w:rsidP="00E635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E6353A" w:rsidRPr="00CA0AE5" w:rsidRDefault="00E6353A" w:rsidP="00E6353A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6F091C" w:rsidRDefault="006F091C"/>
    <w:sectPr w:rsidR="006F0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BB"/>
    <w:rsid w:val="006509BB"/>
    <w:rsid w:val="006F091C"/>
    <w:rsid w:val="00E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35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35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635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35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2022-02-11T14:58:00Z</dcterms:created>
  <dcterms:modified xsi:type="dcterms:W3CDTF">2022-02-11T14:59:00Z</dcterms:modified>
</cp:coreProperties>
</file>