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EA" w:rsidRDefault="002C07EA" w:rsidP="002C07EA">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2C07EA" w:rsidRDefault="002C07EA" w:rsidP="002C07EA">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2C07EA" w:rsidRDefault="002C07EA" w:rsidP="002C07E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2C07EA" w:rsidRPr="00FD41FF" w:rsidRDefault="002C07EA" w:rsidP="002C07EA">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68/2022</w:t>
      </w:r>
      <w:r w:rsidRPr="00FD41FF">
        <w:rPr>
          <w:rFonts w:ascii="Times New Roman" w:hAnsi="Times New Roman" w:cs="Times New Roman"/>
          <w:b/>
          <w:color w:val="000000"/>
          <w:sz w:val="18"/>
          <w:szCs w:val="18"/>
          <w:u w:val="single"/>
        </w:rPr>
        <w:t xml:space="preserve"> PREFEITURA</w:t>
      </w:r>
    </w:p>
    <w:p w:rsidR="002C07EA" w:rsidRDefault="002C07EA" w:rsidP="002C07E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2C07EA" w:rsidRPr="007B7D14" w:rsidRDefault="002C07EA" w:rsidP="002C07E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Cs/>
          <w:sz w:val="20"/>
          <w:szCs w:val="20"/>
        </w:rPr>
      </w:pPr>
      <w:r>
        <w:rPr>
          <w:rFonts w:ascii="Times New Roman" w:hAnsi="Times New Roman" w:cs="Times New Roman"/>
          <w:bCs/>
          <w:sz w:val="20"/>
          <w:szCs w:val="20"/>
        </w:rPr>
        <w:t>Processo de Carona a Ata de Registro de Preço Consolidada Nº ATC015032/2021</w:t>
      </w:r>
      <w:proofErr w:type="gramStart"/>
      <w:r>
        <w:rPr>
          <w:rFonts w:ascii="Times New Roman" w:hAnsi="Times New Roman" w:cs="Times New Roman"/>
          <w:bCs/>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243164">
        <w:rPr>
          <w:rFonts w:ascii="Arial" w:hAnsi="Arial" w:cs="Arial"/>
        </w:rPr>
        <w:t xml:space="preserve">O presente contrato tem por objeto o </w:t>
      </w:r>
      <w:r w:rsidRPr="00243164">
        <w:rPr>
          <w:rFonts w:ascii="Arial" w:hAnsi="Arial" w:cs="Arial"/>
          <w:i/>
          <w:iCs/>
        </w:rPr>
        <w:t xml:space="preserve">Aquisição </w:t>
      </w:r>
      <w:r w:rsidRPr="00243164">
        <w:rPr>
          <w:rFonts w:ascii="Arial" w:hAnsi="Arial" w:cs="Arial"/>
          <w:iCs/>
        </w:rPr>
        <w:t>de 02 (dois) caminhões caçamba, 0km,  fabricação e modelo mínima 2021/2022</w:t>
      </w:r>
      <w:r>
        <w:rPr>
          <w:rFonts w:ascii="Arial" w:hAnsi="Arial" w:cs="Arial"/>
          <w:b/>
          <w:sz w:val="20"/>
          <w:szCs w:val="20"/>
        </w:rPr>
        <w:t xml:space="preserve"> </w:t>
      </w:r>
      <w:r>
        <w:rPr>
          <w:rFonts w:ascii="Times New Roman" w:hAnsi="Times New Roman" w:cs="Times New Roman"/>
          <w:b/>
          <w:sz w:val="20"/>
          <w:szCs w:val="20"/>
        </w:rPr>
        <w:t>Contrato nº68</w:t>
      </w:r>
      <w:r>
        <w:rPr>
          <w:rFonts w:ascii="Times New Roman" w:hAnsi="Times New Roman" w:cs="Times New Roman"/>
          <w:b/>
          <w:sz w:val="20"/>
          <w:szCs w:val="20"/>
        </w:rPr>
        <w:t>/202</w:t>
      </w:r>
      <w:r>
        <w:rPr>
          <w:rFonts w:ascii="Times New Roman" w:hAnsi="Times New Roman" w:cs="Times New Roman"/>
          <w:b/>
          <w:sz w:val="20"/>
          <w:szCs w:val="20"/>
        </w:rPr>
        <w:t>2</w:t>
      </w:r>
      <w:r>
        <w:rPr>
          <w:rFonts w:ascii="Times New Roman" w:hAnsi="Times New Roman" w:cs="Times New Roman"/>
          <w:b/>
          <w:sz w:val="20"/>
          <w:szCs w:val="20"/>
        </w:rPr>
        <w:t xml:space="preserve">  </w:t>
      </w:r>
      <w:r>
        <w:rPr>
          <w:rFonts w:ascii="Times New Roman" w:hAnsi="Times New Roman" w:cs="Times New Roman"/>
          <w:bCs/>
          <w:sz w:val="20"/>
          <w:szCs w:val="20"/>
        </w:rPr>
        <w:t>Contratado:</w:t>
      </w:r>
      <w:r>
        <w:rPr>
          <w:rFonts w:ascii="Arial" w:hAnsi="Arial" w:cs="Arial"/>
          <w:color w:val="333333"/>
          <w:sz w:val="19"/>
          <w:szCs w:val="19"/>
          <w:shd w:val="clear" w:color="auto" w:fill="FFFFFF"/>
        </w:rPr>
        <w:t xml:space="preserve"> </w:t>
      </w:r>
      <w:r>
        <w:rPr>
          <w:b/>
          <w:spacing w:val="-4"/>
          <w:sz w:val="24"/>
        </w:rPr>
        <w:t>ON-HIGHWAY BRASIL LTDA</w:t>
      </w:r>
      <w:r>
        <w:rPr>
          <w:rFonts w:ascii="Times New Roman" w:hAnsi="Times New Roman" w:cs="Times New Roman"/>
          <w:spacing w:val="-4"/>
        </w:rPr>
        <w:t xml:space="preserve">  jurídica de direito privado inscrita no CNPJ sob nº  </w:t>
      </w:r>
      <w:r>
        <w:rPr>
          <w:spacing w:val="-4"/>
          <w:sz w:val="24"/>
        </w:rPr>
        <w:t>36.519.422/0001-24</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Pr>
          <w:rFonts w:ascii="Times New Roman" w:hAnsi="Times New Roman" w:cs="Times New Roman"/>
          <w:bCs/>
          <w:sz w:val="20"/>
          <w:szCs w:val="20"/>
        </w:rPr>
        <w:t xml:space="preserve">1.159,000,00 Vigência 01/06/2022 a 31/12/2022 </w:t>
      </w:r>
      <w:r>
        <w:rPr>
          <w:rFonts w:ascii="Times New Roman" w:hAnsi="Times New Roman" w:cs="Times New Roman"/>
          <w:bCs/>
          <w:sz w:val="20"/>
          <w:szCs w:val="20"/>
        </w:rPr>
        <w:t xml:space="preserve">  </w:t>
      </w:r>
      <w:r>
        <w:rPr>
          <w:rFonts w:ascii="Times New Roman" w:hAnsi="Times New Roman" w:cs="Times New Roman"/>
          <w:sz w:val="20"/>
          <w:szCs w:val="20"/>
        </w:rPr>
        <w:t>.</w:t>
      </w:r>
      <w:r>
        <w:rPr>
          <w:rFonts w:ascii="Times New Roman" w:hAnsi="Times New Roman" w:cs="Times New Roman"/>
          <w:b/>
          <w:sz w:val="20"/>
          <w:szCs w:val="20"/>
        </w:rPr>
        <w:t xml:space="preserve"> </w:t>
      </w:r>
    </w:p>
    <w:p w:rsidR="002C07EA" w:rsidRPr="00FD41FF" w:rsidRDefault="002C07EA" w:rsidP="002C07E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 xml:space="preserve">                 </w:t>
      </w:r>
      <w:bookmarkStart w:id="0" w:name="_GoBack"/>
      <w:bookmarkEnd w:id="0"/>
      <w:r>
        <w:rPr>
          <w:rFonts w:ascii="Times New Roman" w:hAnsi="Times New Roman" w:cs="Times New Roman"/>
          <w:b/>
          <w:sz w:val="20"/>
          <w:szCs w:val="20"/>
        </w:rPr>
        <w:t xml:space="preserve"> João Eduardo Della Justina – Prefeito Municipal</w:t>
      </w:r>
    </w:p>
    <w:p w:rsidR="00242B8D" w:rsidRDefault="00242B8D"/>
    <w:sectPr w:rsidR="00242B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57"/>
    <w:rsid w:val="00242B8D"/>
    <w:rsid w:val="002C07EA"/>
    <w:rsid w:val="00BF56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870</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2022-06-14T16:37:00Z</dcterms:created>
  <dcterms:modified xsi:type="dcterms:W3CDTF">2022-06-14T16:44:00Z</dcterms:modified>
</cp:coreProperties>
</file>