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FE258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FE258E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FE258E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FE258E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FE258E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FE258E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FE258E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FE258E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r w:rsidR="0009610D">
        <w:rPr>
          <w:rFonts w:ascii="Helvetica" w:hAnsi="Helvetica" w:cs="Helvetica"/>
          <w:color w:val="00000A"/>
          <w:lang w:val="pt-BR"/>
        </w:rPr>
        <w:t>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AB5DEF">
        <w:rPr>
          <w:rFonts w:ascii="Helvetica" w:hAnsi="Helvetica" w:cs="Helvetica"/>
          <w:color w:val="00000A"/>
          <w:lang w:val="pt-BR"/>
        </w:rPr>
        <w:t xml:space="preserve">Aderbal </w:t>
      </w:r>
      <w:r w:rsidR="00AB5DEF" w:rsidRPr="00AB5DEF">
        <w:rPr>
          <w:sz w:val="28"/>
          <w:szCs w:val="28"/>
          <w:lang w:val="pt-BR"/>
        </w:rPr>
        <w:t>Vargas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ENDEREÇO:</w:t>
      </w:r>
      <w:proofErr w:type="gramStart"/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AB5DEF">
        <w:rPr>
          <w:rFonts w:ascii="Helvetica" w:hAnsi="Helvetica" w:cs="Helvetica"/>
          <w:color w:val="00000A"/>
          <w:lang w:val="pt-BR"/>
        </w:rPr>
        <w:t xml:space="preserve"> </w:t>
      </w:r>
      <w:proofErr w:type="gramEnd"/>
      <w:r w:rsidR="00AB5DEF">
        <w:rPr>
          <w:rFonts w:ascii="Helvetica" w:hAnsi="Helvetica" w:cs="Helvetica"/>
          <w:color w:val="00000A"/>
          <w:lang w:val="pt-BR"/>
        </w:rPr>
        <w:t xml:space="preserve">Vila Nossa Senhora Aparecida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EDIFICAÇÃO EXISTENTE:</w:t>
      </w:r>
      <w:proofErr w:type="gramStart"/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AB5DEF">
        <w:rPr>
          <w:rFonts w:ascii="Helvetica" w:hAnsi="Helvetica" w:cs="Helvetica"/>
          <w:color w:val="00000A"/>
          <w:lang w:val="pt-BR"/>
        </w:rPr>
        <w:t xml:space="preserve"> </w:t>
      </w:r>
      <w:proofErr w:type="gramEnd"/>
      <w:r w:rsidR="00AB5DEF">
        <w:rPr>
          <w:rFonts w:ascii="Helvetica" w:hAnsi="Helvetica" w:cs="Helvetica"/>
          <w:color w:val="00000A"/>
          <w:lang w:val="pt-BR"/>
        </w:rPr>
        <w:t xml:space="preserve">Edificação de madeira, sem pintura, com área de serviço e banheiro  sem forro, com piso cimentado , assoalho em madeira, forro em madeira, sem portas internas, telhas de barro.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DIAGNÓSTICO:</w:t>
      </w:r>
      <w:proofErr w:type="gramStart"/>
      <w:r w:rsidR="00D16256">
        <w:rPr>
          <w:rFonts w:ascii="Helvetica" w:hAnsi="Helvetica" w:cs="Helvetica"/>
          <w:color w:val="00000A"/>
          <w:lang w:val="pt-BR"/>
        </w:rPr>
        <w:t xml:space="preserve"> </w:t>
      </w:r>
      <w:r w:rsidR="00AB5DEF">
        <w:rPr>
          <w:rFonts w:ascii="Helvetica" w:hAnsi="Helvetica" w:cs="Helvetica"/>
          <w:color w:val="00000A"/>
          <w:lang w:val="pt-BR"/>
        </w:rPr>
        <w:t xml:space="preserve"> </w:t>
      </w:r>
      <w:proofErr w:type="gramEnd"/>
      <w:r w:rsidR="00AB5DEF">
        <w:rPr>
          <w:rFonts w:ascii="Helvetica" w:hAnsi="Helvetica" w:cs="Helvetica"/>
          <w:color w:val="00000A"/>
          <w:lang w:val="pt-BR"/>
        </w:rPr>
        <w:t>Cobertura comprometida com goteiras e paredes em más condições.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AB5DEF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AB5DEF" w:rsidRPr="00AB5DEF">
        <w:rPr>
          <w:rFonts w:cstheme="minorHAnsi"/>
          <w:color w:val="00000A"/>
          <w:lang w:val="pt-BR"/>
        </w:rPr>
        <w:t xml:space="preserve"> Substituir parede lateral </w:t>
      </w:r>
    </w:p>
    <w:p w:rsidR="00C44729" w:rsidRPr="00200F29" w:rsidRDefault="0082247E" w:rsidP="00200F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AB5DEF" w:rsidRPr="00AB5DEF">
        <w:rPr>
          <w:rFonts w:cstheme="minorHAnsi"/>
          <w:color w:val="00000A"/>
          <w:lang w:val="pt-BR"/>
        </w:rPr>
        <w:t xml:space="preserve"> </w:t>
      </w:r>
      <w:proofErr w:type="gramStart"/>
      <w:r w:rsidR="00AB5DEF" w:rsidRPr="00AB5DEF">
        <w:rPr>
          <w:rFonts w:cstheme="minorHAnsi"/>
          <w:color w:val="00000A"/>
          <w:lang w:val="pt-BR"/>
        </w:rPr>
        <w:t>trocar</w:t>
      </w:r>
      <w:proofErr w:type="gramEnd"/>
      <w:r w:rsidR="00AB5DEF" w:rsidRPr="00AB5DEF">
        <w:rPr>
          <w:rFonts w:cstheme="minorHAnsi"/>
          <w:color w:val="00000A"/>
          <w:lang w:val="pt-BR"/>
        </w:rPr>
        <w:t xml:space="preserve"> telhado  e</w:t>
      </w:r>
      <w:r w:rsidR="00AB5DEF">
        <w:rPr>
          <w:rFonts w:cstheme="minorHAnsi"/>
          <w:color w:val="00000A"/>
          <w:lang w:val="pt-BR"/>
        </w:rPr>
        <w:t xml:space="preserve"> aumentar pé direito,</w:t>
      </w:r>
      <w:r w:rsidR="00200F29">
        <w:rPr>
          <w:rFonts w:cstheme="minorHAnsi"/>
          <w:color w:val="00000A"/>
          <w:lang w:val="pt-BR"/>
        </w:rPr>
        <w:t>180 m</w:t>
      </w:r>
    </w:p>
    <w:p w:rsidR="00C44729" w:rsidRPr="00200F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 w:rsidRPr="00200F29">
        <w:rPr>
          <w:rFonts w:cstheme="minorHAnsi"/>
          <w:color w:val="00000A"/>
        </w:rPr>
        <w:t></w:t>
      </w:r>
      <w:r w:rsidR="00200F29" w:rsidRPr="00200F29">
        <w:rPr>
          <w:rFonts w:cstheme="minorHAnsi"/>
          <w:color w:val="00000A"/>
          <w:lang w:val="pt-BR"/>
        </w:rPr>
        <w:t xml:space="preserve">Esquadrias e Ferragens </w:t>
      </w:r>
      <w:r w:rsidR="00200F29">
        <w:rPr>
          <w:rFonts w:cstheme="minorHAnsi"/>
          <w:color w:val="00000A"/>
          <w:lang w:val="pt-BR"/>
        </w:rPr>
        <w:t xml:space="preserve"> 0,30 m2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AB5DEF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AB5DEF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  <w:proofErr w:type="spellStart"/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>Segio</w:t>
            </w:r>
            <w:proofErr w:type="spellEnd"/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  <w:proofErr w:type="spellStart"/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AB5DEF">
              <w:rPr>
                <w:rFonts w:ascii="Helvetica" w:hAnsi="Helvetica" w:cs="Helvetica"/>
                <w:color w:val="00000A"/>
              </w:rPr>
              <w:t>18/10/2013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FE258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FE258E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FE258E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FE258E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 w:rsidP="001F435C">
      <w:pPr>
        <w:widowControl w:val="0"/>
        <w:tabs>
          <w:tab w:val="center" w:pos="4660"/>
        </w:tabs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  <w:r w:rsidR="001F435C">
        <w:rPr>
          <w:rFonts w:ascii="Helvetica" w:hAnsi="Helvetica" w:cs="Helvetica"/>
          <w:color w:val="00000A"/>
        </w:rPr>
        <w:tab/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1F43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11430</wp:posOffset>
            </wp:positionV>
            <wp:extent cx="5842000" cy="6276975"/>
            <wp:effectExtent l="19050" t="0" r="6350" b="0"/>
            <wp:wrapNone/>
            <wp:docPr id="1" name="Imagem 1" descr="E:\PLANTAS COHAB\Screenshot_2013-10-24-08-17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7-1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627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1F435C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1F435C">
              <w:rPr>
                <w:rFonts w:ascii="Helvetica" w:hAnsi="Helvetica" w:cs="Helvetica"/>
                <w:color w:val="00000A"/>
                <w:lang w:val="pt-BR"/>
              </w:rPr>
              <w:t xml:space="preserve">IDENTIFICAÇÃO DO </w:t>
            </w:r>
            <w:proofErr w:type="gramStart"/>
            <w:r w:rsidRPr="001F435C">
              <w:rPr>
                <w:rFonts w:ascii="Helvetica" w:hAnsi="Helvetica" w:cs="Helvetica"/>
                <w:color w:val="00000A"/>
                <w:lang w:val="pt-BR"/>
              </w:rPr>
              <w:t>PROFISSIONAL:</w:t>
            </w:r>
            <w:proofErr w:type="gramEnd"/>
            <w:r w:rsidR="001F435C" w:rsidRPr="001F435C">
              <w:rPr>
                <w:rFonts w:ascii="Helvetica" w:hAnsi="Helvetica" w:cs="Helvetica"/>
                <w:color w:val="00000A"/>
                <w:lang w:val="pt-BR"/>
              </w:rPr>
              <w:t xml:space="preserve">Sergio </w:t>
            </w:r>
            <w:proofErr w:type="spellStart"/>
            <w:r w:rsidR="001F435C" w:rsidRPr="001F435C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1F435C" w:rsidRPr="001F435C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1F435C">
              <w:rPr>
                <w:rFonts w:ascii="Helvetica" w:hAnsi="Helvetica" w:cs="Helvetica"/>
                <w:color w:val="00000A"/>
              </w:rPr>
              <w:t>24//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9610D"/>
    <w:rsid w:val="00156526"/>
    <w:rsid w:val="001C3920"/>
    <w:rsid w:val="001F435C"/>
    <w:rsid w:val="00200F29"/>
    <w:rsid w:val="002E5EB9"/>
    <w:rsid w:val="005A0DA4"/>
    <w:rsid w:val="006D4619"/>
    <w:rsid w:val="007D7ADD"/>
    <w:rsid w:val="0082247E"/>
    <w:rsid w:val="009B47AC"/>
    <w:rsid w:val="00AB5DEF"/>
    <w:rsid w:val="00C44729"/>
    <w:rsid w:val="00D16256"/>
    <w:rsid w:val="00EA0E75"/>
    <w:rsid w:val="00FE2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4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5</cp:revision>
  <cp:lastPrinted>2013-10-25T09:31:00Z</cp:lastPrinted>
  <dcterms:created xsi:type="dcterms:W3CDTF">2013-10-18T11:24:00Z</dcterms:created>
  <dcterms:modified xsi:type="dcterms:W3CDTF">2013-10-25T09:31:00Z</dcterms:modified>
</cp:coreProperties>
</file>