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ESTADO DE SANTA CATARINA</w:t>
      </w:r>
    </w:p>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MUNICÍPIO DE BOCAINA DO SUL</w:t>
      </w:r>
    </w:p>
    <w:p w:rsidR="00802225" w:rsidRPr="00802225" w:rsidRDefault="00802225" w:rsidP="0015773E">
      <w:pPr>
        <w:pStyle w:val="SemEspaamento"/>
        <w:jc w:val="center"/>
        <w:rPr>
          <w:rFonts w:ascii="Times New Roman" w:hAnsi="Times New Roman" w:cs="Times New Roman"/>
          <w:b/>
          <w:sz w:val="20"/>
          <w:szCs w:val="20"/>
        </w:rPr>
      </w:pPr>
    </w:p>
    <w:p w:rsidR="006F01BA" w:rsidRPr="00AC3F14" w:rsidRDefault="0015773E" w:rsidP="0015773E">
      <w:pPr>
        <w:pStyle w:val="SemEspaamento"/>
        <w:jc w:val="center"/>
        <w:rPr>
          <w:rFonts w:ascii="Times New Roman" w:hAnsi="Times New Roman" w:cs="Times New Roman"/>
          <w:b/>
          <w:sz w:val="28"/>
          <w:szCs w:val="28"/>
        </w:rPr>
      </w:pPr>
      <w:r>
        <w:rPr>
          <w:rFonts w:ascii="Times New Roman" w:hAnsi="Times New Roman" w:cs="Times New Roman"/>
          <w:b/>
          <w:sz w:val="28"/>
          <w:szCs w:val="28"/>
        </w:rPr>
        <w:t xml:space="preserve">EDITAL DE </w:t>
      </w:r>
      <w:r w:rsidR="006F01BA" w:rsidRPr="00AC3F14">
        <w:rPr>
          <w:rFonts w:ascii="Times New Roman" w:hAnsi="Times New Roman" w:cs="Times New Roman"/>
          <w:b/>
          <w:sz w:val="28"/>
          <w:szCs w:val="28"/>
        </w:rPr>
        <w:t xml:space="preserve">TOMADA DE PREÇOS Nº </w:t>
      </w:r>
      <w:r w:rsidR="006577B7">
        <w:rPr>
          <w:rFonts w:ascii="Times New Roman" w:hAnsi="Times New Roman" w:cs="Times New Roman"/>
          <w:b/>
          <w:sz w:val="28"/>
          <w:szCs w:val="28"/>
        </w:rPr>
        <w:t>03/2014</w:t>
      </w:r>
    </w:p>
    <w:p w:rsidR="006F01BA" w:rsidRDefault="0015773E"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Processo Administrativo</w:t>
      </w:r>
      <w:r w:rsidR="00802225">
        <w:rPr>
          <w:rFonts w:ascii="Times New Roman" w:hAnsi="Times New Roman" w:cs="Times New Roman"/>
          <w:b/>
          <w:sz w:val="28"/>
          <w:szCs w:val="28"/>
        </w:rPr>
        <w:t xml:space="preserve"> </w:t>
      </w:r>
      <w:r w:rsidR="006577B7">
        <w:rPr>
          <w:rFonts w:ascii="Times New Roman" w:hAnsi="Times New Roman" w:cs="Times New Roman"/>
          <w:b/>
          <w:sz w:val="28"/>
          <w:szCs w:val="28"/>
        </w:rPr>
        <w:t>33/2014</w:t>
      </w:r>
    </w:p>
    <w:p w:rsidR="00AC3F14" w:rsidRPr="00802225" w:rsidRDefault="00AC3F14" w:rsidP="00AC3F14">
      <w:pPr>
        <w:pStyle w:val="SemEspaamento"/>
        <w:spacing w:line="360" w:lineRule="auto"/>
        <w:jc w:val="center"/>
        <w:rPr>
          <w:rFonts w:ascii="Times New Roman" w:hAnsi="Times New Roman" w:cs="Times New Roman"/>
          <w:b/>
          <w:sz w:val="20"/>
          <w:szCs w:val="20"/>
        </w:rPr>
      </w:pPr>
    </w:p>
    <w:p w:rsidR="006F01BA" w:rsidRPr="00802225" w:rsidRDefault="006F01BA" w:rsidP="006F01BA">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de </w:t>
      </w:r>
      <w:r w:rsidRPr="00802225">
        <w:rPr>
          <w:rFonts w:ascii="Times New Roman" w:hAnsi="Times New Roman" w:cs="Times New Roman"/>
          <w:b/>
          <w:color w:val="000000"/>
        </w:rPr>
        <w:t xml:space="preserve">Tomada de Preço, </w:t>
      </w:r>
      <w:r w:rsidRPr="00802225">
        <w:rPr>
          <w:rFonts w:ascii="Times New Roman" w:hAnsi="Times New Roman" w:cs="Times New Roman"/>
          <w:color w:val="000000"/>
        </w:rPr>
        <w:t xml:space="preserve">tendo por </w:t>
      </w:r>
      <w:r w:rsidRPr="00802225">
        <w:rPr>
          <w:rFonts w:ascii="Times New Roman" w:hAnsi="Times New Roman" w:cs="Times New Roman"/>
          <w:b/>
          <w:color w:val="000000"/>
          <w:u w:val="single"/>
        </w:rPr>
        <w:t>objeto</w:t>
      </w:r>
      <w:r w:rsidRPr="00802225">
        <w:rPr>
          <w:rFonts w:ascii="Times New Roman" w:hAnsi="Times New Roman" w:cs="Times New Roman"/>
        </w:rPr>
        <w:t xml:space="preserve">a </w:t>
      </w:r>
      <w:r w:rsidR="00D318DE" w:rsidRPr="00802225">
        <w:rPr>
          <w:rFonts w:ascii="Times New Roman" w:hAnsi="Times New Roman" w:cs="Times New Roman"/>
        </w:rPr>
        <w:t>“</w:t>
      </w:r>
      <w:r w:rsidRPr="00802225">
        <w:rPr>
          <w:rFonts w:ascii="Times New Roman" w:hAnsi="Times New Roman" w:cs="Times New Roman"/>
          <w:b/>
          <w:u w:val="single"/>
        </w:rPr>
        <w:t xml:space="preserve">Contratação </w:t>
      </w:r>
      <w:r w:rsidR="006577B7" w:rsidRPr="00802225">
        <w:rPr>
          <w:rFonts w:ascii="Times New Roman" w:hAnsi="Times New Roman" w:cs="Times New Roman"/>
          <w:b/>
          <w:u w:val="single"/>
        </w:rPr>
        <w:t>de empresa sob o regime Empreitada Global (material, mão-de-obra), para Construção de Quadra esportiva e Rampa de acesso”</w:t>
      </w:r>
      <w:r w:rsidR="006577B7" w:rsidRPr="00802225">
        <w:rPr>
          <w:rFonts w:ascii="Times New Roman" w:hAnsi="Times New Roman" w:cs="Times New Roman"/>
        </w:rPr>
        <w:t xml:space="preserve">, conforme convênio nº </w:t>
      </w:r>
      <w:r w:rsidR="006577B7" w:rsidRPr="00802225">
        <w:rPr>
          <w:rFonts w:ascii="Times New Roman" w:hAnsi="Times New Roman" w:cs="Times New Roman"/>
          <w:b/>
          <w:u w:val="single"/>
        </w:rPr>
        <w:t>2014TR000533</w:t>
      </w:r>
      <w:r w:rsidR="006577B7" w:rsidRPr="00802225">
        <w:rPr>
          <w:rFonts w:ascii="Times New Roman" w:hAnsi="Times New Roman" w:cs="Times New Roman"/>
        </w:rPr>
        <w:t>, firmado entre Município de Bocaina do Sul e Estado de Santa Catarina</w:t>
      </w:r>
      <w:r w:rsidR="006577B7" w:rsidRPr="00802225">
        <w:rPr>
          <w:rFonts w:ascii="Times New Roman" w:hAnsi="Times New Roman" w:cs="Times New Roman"/>
          <w:color w:val="000000"/>
        </w:rPr>
        <w:t>.</w:t>
      </w:r>
      <w:r w:rsidR="00802225">
        <w:rPr>
          <w:rFonts w:ascii="Times New Roman" w:hAnsi="Times New Roman" w:cs="Times New Roman"/>
          <w:color w:val="000000"/>
        </w:rPr>
        <w:t xml:space="preserve"> </w:t>
      </w:r>
      <w:r w:rsidRPr="00802225">
        <w:rPr>
          <w:rFonts w:ascii="Times New Roman" w:hAnsi="Times New Roman" w:cs="Times New Roman"/>
          <w:color w:val="000000"/>
        </w:rPr>
        <w:t xml:space="preserve">Os envelopes de "DOCUMENTAÇÃO" e "PROPOSTA" deverão ser entregues no Setor de Licitações, localizado na sede deste Município – Rua João Assink, 322, Centro. A presente licitação será do </w:t>
      </w:r>
      <w:r w:rsidRPr="00802225">
        <w:rPr>
          <w:rFonts w:ascii="Times New Roman" w:hAnsi="Times New Roman" w:cs="Times New Roman"/>
          <w:color w:val="000000"/>
          <w:u w:val="single"/>
        </w:rPr>
        <w:t>tipo MENOR PREÇO POR GLOBAL</w:t>
      </w:r>
      <w:r w:rsidRPr="00802225">
        <w:rPr>
          <w:rFonts w:ascii="Times New Roman" w:hAnsi="Times New Roman" w:cs="Times New Roman"/>
          <w:color w:val="000000"/>
        </w:rPr>
        <w:t xml:space="preserve"> consoante as condições estatuídas neste Edital, e será regida pela Lei Federal nº 8.666/93, que regulamenta o art. 37, inciso XXI, da Constituição Federal de 1988, pela Lei Complementar Federal nº 123/2006, arts. 42 a 46, no que se refere aos benefícios aos micro e pequenos. </w:t>
      </w:r>
    </w:p>
    <w:p w:rsidR="006F01BA" w:rsidRPr="00802225" w:rsidRDefault="006F01BA" w:rsidP="006F01BA">
      <w:pPr>
        <w:widowControl w:val="0"/>
        <w:autoSpaceDE w:val="0"/>
        <w:autoSpaceDN w:val="0"/>
        <w:adjustRightInd w:val="0"/>
        <w:jc w:val="both"/>
        <w:rPr>
          <w:rFonts w:ascii="Times New Roman" w:hAnsi="Times New Roman" w:cs="Times New Roman"/>
        </w:rPr>
      </w:pPr>
      <w:r w:rsidRPr="00802225">
        <w:rPr>
          <w:rFonts w:ascii="Times New Roman" w:hAnsi="Times New Roman" w:cs="Times New Roman"/>
          <w:b/>
          <w:bCs/>
          <w:color w:val="000000"/>
        </w:rPr>
        <w:t>1 - DO OBJETO</w:t>
      </w:r>
    </w:p>
    <w:p w:rsidR="006F01BA" w:rsidRPr="00802225" w:rsidRDefault="006F01BA" w:rsidP="006F01BA">
      <w:pPr>
        <w:ind w:right="-66"/>
        <w:jc w:val="both"/>
        <w:rPr>
          <w:rFonts w:ascii="Times New Roman" w:hAnsi="Times New Roman" w:cs="Times New Roman"/>
        </w:rPr>
      </w:pPr>
      <w:r w:rsidRPr="00802225">
        <w:rPr>
          <w:rFonts w:ascii="Times New Roman" w:hAnsi="Times New Roman" w:cs="Times New Roman"/>
        </w:rPr>
        <w:t xml:space="preserve">1.1 – A presente licitação tem por objeto a </w:t>
      </w:r>
      <w:r w:rsidR="006577B7" w:rsidRPr="00802225">
        <w:rPr>
          <w:rFonts w:ascii="Times New Roman" w:hAnsi="Times New Roman" w:cs="Times New Roman"/>
        </w:rPr>
        <w:t>“</w:t>
      </w:r>
      <w:r w:rsidR="006577B7" w:rsidRPr="00802225">
        <w:rPr>
          <w:rFonts w:ascii="Times New Roman" w:hAnsi="Times New Roman" w:cs="Times New Roman"/>
          <w:b/>
          <w:u w:val="single"/>
        </w:rPr>
        <w:t>Contratação de empresa sob o regime Empreitada Global (material, mão-de-obra), para Construção de Quadra esportiva e Rampa de acesso”</w:t>
      </w:r>
      <w:r w:rsidR="006577B7" w:rsidRPr="00802225">
        <w:rPr>
          <w:rFonts w:ascii="Times New Roman" w:hAnsi="Times New Roman" w:cs="Times New Roman"/>
        </w:rPr>
        <w:t xml:space="preserve">, conforme convênio nº </w:t>
      </w:r>
      <w:r w:rsidR="006577B7" w:rsidRPr="00802225">
        <w:rPr>
          <w:rFonts w:ascii="Times New Roman" w:hAnsi="Times New Roman" w:cs="Times New Roman"/>
          <w:b/>
          <w:u w:val="single"/>
        </w:rPr>
        <w:t>2014TR000533</w:t>
      </w:r>
      <w:r w:rsidR="006577B7" w:rsidRPr="00802225">
        <w:rPr>
          <w:rFonts w:ascii="Times New Roman" w:hAnsi="Times New Roman" w:cs="Times New Roman"/>
        </w:rPr>
        <w:t>, firmado entre Município de Bocaina do Sul e Estado de Santa Catarina</w:t>
      </w:r>
      <w:r w:rsidRPr="00802225">
        <w:rPr>
          <w:rFonts w:ascii="Times New Roman" w:hAnsi="Times New Roman" w:cs="Times New Roman"/>
          <w:color w:val="000000"/>
        </w:rPr>
        <w:t xml:space="preserve">, </w:t>
      </w:r>
      <w:r w:rsidRPr="00802225">
        <w:rPr>
          <w:rFonts w:ascii="Times New Roman" w:hAnsi="Times New Roman" w:cs="Times New Roman"/>
        </w:rPr>
        <w:t>de acordo com as especificações do</w:t>
      </w:r>
      <w:r w:rsidR="00B077AD" w:rsidRPr="00802225">
        <w:rPr>
          <w:rFonts w:ascii="Times New Roman" w:hAnsi="Times New Roman" w:cs="Times New Roman"/>
        </w:rPr>
        <w:t>s</w:t>
      </w:r>
      <w:r w:rsidRPr="00802225">
        <w:rPr>
          <w:rFonts w:ascii="Times New Roman" w:hAnsi="Times New Roman" w:cs="Times New Roman"/>
        </w:rPr>
        <w:t xml:space="preserve"> Anexo</w:t>
      </w:r>
      <w:r w:rsidR="00B077AD" w:rsidRPr="00802225">
        <w:rPr>
          <w:rFonts w:ascii="Times New Roman" w:hAnsi="Times New Roman" w:cs="Times New Roman"/>
        </w:rPr>
        <w:t>s</w:t>
      </w:r>
      <w:r w:rsidRPr="00802225">
        <w:rPr>
          <w:rFonts w:ascii="Times New Roman" w:hAnsi="Times New Roman" w:cs="Times New Roman"/>
        </w:rPr>
        <w:t>, que passa</w:t>
      </w:r>
      <w:r w:rsidR="00B077AD" w:rsidRPr="00802225">
        <w:rPr>
          <w:rFonts w:ascii="Times New Roman" w:hAnsi="Times New Roman" w:cs="Times New Roman"/>
        </w:rPr>
        <w:t>m</w:t>
      </w:r>
      <w:r w:rsidRPr="00802225">
        <w:rPr>
          <w:rFonts w:ascii="Times New Roman" w:hAnsi="Times New Roman" w:cs="Times New Roman"/>
        </w:rPr>
        <w:t xml:space="preserve"> a fazer parte integrante deste Edital.</w:t>
      </w:r>
    </w:p>
    <w:p w:rsidR="001F2A6E" w:rsidRPr="00802225" w:rsidRDefault="001F2A6E" w:rsidP="001F2A6E">
      <w:pPr>
        <w:jc w:val="both"/>
        <w:rPr>
          <w:rFonts w:ascii="Times New Roman" w:hAnsi="Times New Roman" w:cs="Times New Roman"/>
          <w:b/>
          <w:bCs/>
          <w:u w:val="single"/>
        </w:rPr>
      </w:pPr>
      <w:r w:rsidRPr="00802225">
        <w:rPr>
          <w:rFonts w:ascii="Times New Roman" w:hAnsi="Times New Roman" w:cs="Times New Roman"/>
          <w:b/>
          <w:bCs/>
          <w:u w:val="single"/>
        </w:rPr>
        <w:t>2. CRONOGRAMA</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2.1 Entrega do envelope n. 1 – DOCUMENTAÇÃO de licitantes </w:t>
      </w:r>
      <w:r w:rsidRPr="00802225">
        <w:rPr>
          <w:rFonts w:ascii="Times New Roman" w:hAnsi="Times New Roman" w:cs="Times New Roman"/>
          <w:b/>
          <w:u w:val="single"/>
        </w:rPr>
        <w:t>NÃO 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até o dia</w:t>
      </w:r>
      <w:r w:rsidR="0020534A">
        <w:rPr>
          <w:rFonts w:ascii="Times New Roman" w:hAnsi="Times New Roman" w:cs="Times New Roman"/>
        </w:rPr>
        <w:t xml:space="preserve"> </w:t>
      </w:r>
      <w:r w:rsidR="0020534A">
        <w:rPr>
          <w:rFonts w:ascii="Times New Roman" w:hAnsi="Times New Roman" w:cs="Times New Roman"/>
          <w:highlight w:val="yellow"/>
        </w:rPr>
        <w:t>22</w:t>
      </w:r>
      <w:r w:rsidR="006577B7" w:rsidRPr="00802225">
        <w:rPr>
          <w:rFonts w:ascii="Times New Roman" w:hAnsi="Times New Roman" w:cs="Times New Roman"/>
          <w:highlight w:val="yellow"/>
        </w:rPr>
        <w:t>/0</w:t>
      </w:r>
      <w:r w:rsidR="0020534A">
        <w:rPr>
          <w:rFonts w:ascii="Times New Roman" w:hAnsi="Times New Roman" w:cs="Times New Roman"/>
          <w:highlight w:val="yellow"/>
        </w:rPr>
        <w:t>5</w:t>
      </w:r>
      <w:r w:rsidRPr="00802225">
        <w:rPr>
          <w:rFonts w:ascii="Times New Roman" w:hAnsi="Times New Roman" w:cs="Times New Roman"/>
          <w:highlight w:val="yellow"/>
        </w:rPr>
        <w:t>/2014</w:t>
      </w:r>
      <w:r w:rsidRPr="00802225">
        <w:rPr>
          <w:rFonts w:ascii="Times New Roman" w:hAnsi="Times New Roman" w:cs="Times New Roman"/>
        </w:rPr>
        <w:t>, às 17 horas, no Setor de Licitações, situado na Rua João Assink, 322, Paço Municipal, Bocaina do Sul – SC.</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2.2 Entrega do envelope n. 1 – DOCUMENTAÇÃO de licitantes </w:t>
      </w:r>
      <w:r w:rsidRPr="00802225">
        <w:rPr>
          <w:rFonts w:ascii="Times New Roman" w:hAnsi="Times New Roman" w:cs="Times New Roman"/>
          <w:b/>
          <w:u w:val="single"/>
        </w:rPr>
        <w:t>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2.3 Entrega do envelope n. 2 – PROPOSTA DE PREÇOS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2.4 Data da sessão de abertura dos envelopes: </w:t>
      </w:r>
      <w:r w:rsidR="0020534A">
        <w:rPr>
          <w:rFonts w:ascii="Times New Roman" w:hAnsi="Times New Roman" w:cs="Times New Roman"/>
          <w:b/>
          <w:highlight w:val="yellow"/>
        </w:rPr>
        <w:t>27</w:t>
      </w:r>
      <w:r w:rsidR="00EF2BCD" w:rsidRPr="00802225">
        <w:rPr>
          <w:rFonts w:ascii="Times New Roman" w:hAnsi="Times New Roman" w:cs="Times New Roman"/>
          <w:b/>
          <w:highlight w:val="yellow"/>
        </w:rPr>
        <w:t>/0</w:t>
      </w:r>
      <w:r w:rsidR="006577B7" w:rsidRPr="00802225">
        <w:rPr>
          <w:rFonts w:ascii="Times New Roman" w:hAnsi="Times New Roman" w:cs="Times New Roman"/>
          <w:b/>
          <w:highlight w:val="yellow"/>
        </w:rPr>
        <w:t>5</w:t>
      </w:r>
      <w:r w:rsidRPr="00802225">
        <w:rPr>
          <w:rFonts w:ascii="Times New Roman" w:hAnsi="Times New Roman" w:cs="Times New Roman"/>
          <w:b/>
          <w:highlight w:val="yellow"/>
        </w:rPr>
        <w:t>/2014, às 08h30min horas</w:t>
      </w:r>
      <w:r w:rsidRPr="00802225">
        <w:rPr>
          <w:rFonts w:ascii="Times New Roman" w:hAnsi="Times New Roman" w:cs="Times New Roman"/>
        </w:rPr>
        <w:t>, no Setor de Licitações localizado no endereço indicado no item 2.1.</w:t>
      </w:r>
    </w:p>
    <w:p w:rsidR="001F2A6E" w:rsidRPr="00802225" w:rsidRDefault="001F2A6E" w:rsidP="001F2A6E">
      <w:pPr>
        <w:widowControl w:val="0"/>
        <w:autoSpaceDE w:val="0"/>
        <w:autoSpaceDN w:val="0"/>
        <w:adjustRightInd w:val="0"/>
        <w:jc w:val="both"/>
        <w:rPr>
          <w:rFonts w:ascii="Times New Roman" w:hAnsi="Times New Roman" w:cs="Times New Roman"/>
          <w:b/>
          <w:bCs/>
          <w:color w:val="000000"/>
          <w:u w:val="single"/>
        </w:rPr>
      </w:pPr>
      <w:r w:rsidRPr="00802225">
        <w:rPr>
          <w:rFonts w:ascii="Times New Roman" w:hAnsi="Times New Roman" w:cs="Times New Roman"/>
          <w:b/>
          <w:bCs/>
          <w:color w:val="000000"/>
          <w:u w:val="single"/>
        </w:rPr>
        <w:t>3. DA CONSULTA, DAS INFORMAÇÕES</w:t>
      </w:r>
      <w:r w:rsidR="00802225" w:rsidRPr="00802225">
        <w:rPr>
          <w:rFonts w:ascii="Times New Roman" w:hAnsi="Times New Roman" w:cs="Times New Roman"/>
          <w:b/>
          <w:bCs/>
          <w:color w:val="000000"/>
          <w:u w:val="single"/>
        </w:rPr>
        <w:t xml:space="preserve"> </w:t>
      </w:r>
      <w:r w:rsidRPr="00802225">
        <w:rPr>
          <w:rFonts w:ascii="Times New Roman" w:hAnsi="Times New Roman" w:cs="Times New Roman"/>
          <w:b/>
          <w:bCs/>
          <w:color w:val="000000"/>
          <w:u w:val="single"/>
        </w:rPr>
        <w:t>E DA AQUISIÇÃO DO EDITAL E SEUS ANEXOS</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12h, de segunda a sexta-feira</w:t>
      </w:r>
      <w:r w:rsidRPr="00802225">
        <w:rPr>
          <w:rFonts w:ascii="Times New Roman" w:hAnsi="Times New Roman" w:cs="Times New Roman"/>
          <w:color w:val="000000"/>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802225">
        <w:rPr>
          <w:rFonts w:ascii="Times New Roman" w:hAnsi="Times New Roman" w:cs="Times New Roman"/>
        </w:rPr>
        <w:t xml:space="preserve">junto ao Setor de Licitações, no endereço acima citado, das 08h00min às 12h00min horas (tendo em mãos um </w:t>
      </w:r>
      <w:r w:rsidRPr="00802225">
        <w:rPr>
          <w:rFonts w:ascii="Times New Roman" w:hAnsi="Times New Roman" w:cs="Times New Roman"/>
          <w:i/>
        </w:rPr>
        <w:t>pen drive</w:t>
      </w:r>
      <w:r w:rsidRPr="00802225">
        <w:rPr>
          <w:rFonts w:ascii="Times New Roman" w:hAnsi="Times New Roman" w:cs="Times New Roman"/>
        </w:rPr>
        <w:t xml:space="preserve"> ou informando </w:t>
      </w:r>
      <w:r w:rsidRPr="00802225">
        <w:rPr>
          <w:rFonts w:ascii="Times New Roman" w:hAnsi="Times New Roman" w:cs="Times New Roman"/>
          <w:i/>
        </w:rPr>
        <w:t>e-mail</w:t>
      </w:r>
      <w:r w:rsidRPr="00802225">
        <w:rPr>
          <w:rFonts w:ascii="Times New Roman" w:hAnsi="Times New Roman" w:cs="Times New Roman"/>
        </w:rPr>
        <w:t xml:space="preserve">), ou ainda </w:t>
      </w:r>
      <w:r w:rsidRPr="00802225">
        <w:rPr>
          <w:rFonts w:ascii="Times New Roman" w:hAnsi="Times New Roman" w:cs="Times New Roman"/>
          <w:color w:val="000000"/>
        </w:rPr>
        <w:t xml:space="preserve">em via digital, </w:t>
      </w:r>
      <w:r w:rsidRPr="00802225">
        <w:rPr>
          <w:rFonts w:ascii="Times New Roman" w:hAnsi="Times New Roman" w:cs="Times New Roman"/>
        </w:rPr>
        <w:t xml:space="preserve">junto ao sítio </w:t>
      </w:r>
      <w:hyperlink r:id="rId8" w:history="1">
        <w:r w:rsidRPr="00802225">
          <w:rPr>
            <w:rStyle w:val="Hyperlink"/>
            <w:rFonts w:ascii="Times New Roman" w:hAnsi="Times New Roman" w:cs="Times New Roman"/>
          </w:rPr>
          <w:t>http://www.bocaina.sc.gov.br</w:t>
        </w:r>
      </w:hyperlink>
      <w:r w:rsidRPr="00802225">
        <w:rPr>
          <w:rFonts w:ascii="Times New Roman" w:hAnsi="Times New Roman" w:cs="Times New Roman"/>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3.3 A Comissão Permanente de Licitações prestará os esclarecimentos necessários e responderá às dúvidas </w:t>
      </w:r>
      <w:r w:rsidRPr="00802225">
        <w:rPr>
          <w:rFonts w:ascii="Times New Roman" w:hAnsi="Times New Roman" w:cs="Times New Roman"/>
          <w:color w:val="000000"/>
        </w:rPr>
        <w:lastRenderedPageBreak/>
        <w:t xml:space="preserve">suscitadas de segunda a sexta-feira, das 08h00min às 12h00min ou através do telefone (49) 3228-0047, ramal 205, ou pessoalmente (Rua João Assink, 322, Centro, Bocaina do Sul – SC). </w:t>
      </w:r>
    </w:p>
    <w:p w:rsidR="001F2A6E" w:rsidRPr="00802225" w:rsidRDefault="001F2A6E" w:rsidP="001F2A6E">
      <w:pPr>
        <w:widowControl w:val="0"/>
        <w:autoSpaceDE w:val="0"/>
        <w:autoSpaceDN w:val="0"/>
        <w:adjustRightInd w:val="0"/>
        <w:jc w:val="both"/>
        <w:rPr>
          <w:rFonts w:ascii="Times New Roman" w:hAnsi="Times New Roman" w:cs="Times New Roman"/>
          <w:bCs/>
          <w:color w:val="000000"/>
        </w:rPr>
      </w:pPr>
      <w:r w:rsidRPr="00802225">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4. DO(S) PRAZO(S):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4.1 De Início, contar-se-á da data da assinatura do Contrato, decorrente;</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4.2 De Execução, em até </w:t>
      </w:r>
      <w:r w:rsidR="0034121E" w:rsidRPr="00802225">
        <w:rPr>
          <w:rFonts w:ascii="Times New Roman" w:hAnsi="Times New Roman" w:cs="Times New Roman"/>
        </w:rPr>
        <w:t>60</w:t>
      </w:r>
      <w:r w:rsidRPr="00802225">
        <w:rPr>
          <w:rFonts w:ascii="Times New Roman" w:hAnsi="Times New Roman" w:cs="Times New Roman"/>
        </w:rPr>
        <w:t xml:space="preserve"> (</w:t>
      </w:r>
      <w:r w:rsidR="0034121E" w:rsidRPr="00802225">
        <w:rPr>
          <w:rFonts w:ascii="Times New Roman" w:hAnsi="Times New Roman" w:cs="Times New Roman"/>
        </w:rPr>
        <w:t>sessenta</w:t>
      </w:r>
      <w:r w:rsidRPr="00802225">
        <w:rPr>
          <w:rFonts w:ascii="Times New Roman" w:hAnsi="Times New Roman" w:cs="Times New Roman"/>
        </w:rPr>
        <w:t>) dias, a contar da data da assinatura da Ordem de Serviço;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4.3 De Entrega, em até 10 (dez) dias da conclusão dos serviços, mediante termo circunstanciado, para efeito de vistoria e da comprovação da adequação do objeto às condiçõescontratadas. Durante este período, a CONTRATADA terá sob sua responsabilidade, todo o serviço contratado.</w:t>
      </w:r>
      <w:r w:rsidR="009C2170">
        <w:rPr>
          <w:rFonts w:ascii="Times New Roman" w:hAnsi="Times New Roman" w:cs="Times New Roman"/>
        </w:rPr>
        <w:t xml:space="preserve"> </w:t>
      </w:r>
      <w:r w:rsidRPr="00802225">
        <w:rPr>
          <w:rFonts w:ascii="Times New Roman" w:hAnsi="Times New Roman" w:cs="Times New Roman"/>
        </w:rPr>
        <w:t>Qualquer falha construtiva ou de funcionamento, deverá ser prontamente reparada pela CONTRATADA, semônus para o Município;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4.4 Do Contrato, fica adstrito aos respectivos créditos orçamentários anos base 2014. Sua vigência será até 31 de dezembro de 2014.</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5. DO(S) PAGAMENTO(S):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5.1 Será(ão) efetuado(s) mensalmente, até o 25º (vigésimo quinto) dia útil do mês subsequente ao da prestação do(s) serviço(s), à vista do(s) respectivo(s) Boletim(ns) de Medição(ões) correspondente(s), atestado(s) pela Secretaria de Obras;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5.4 Não serão permitidos adiantamentos de pagamentos.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6. DA VALIDADE DA PROPOSTA:</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O prazo de validade da proposta não poderá ser inferior a 60 (sessenta) dias, contados da data definida para abertura do certame.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7. DOS RECURSOS FINANCEIROS: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 xml:space="preserve">7.1 O objeto desta licitação será contratado com recursos provenientes conforme </w:t>
      </w:r>
      <w:r w:rsidR="0034121E" w:rsidRPr="00802225">
        <w:rPr>
          <w:rFonts w:ascii="Times New Roman" w:hAnsi="Times New Roman" w:cs="Times New Roman"/>
        </w:rPr>
        <w:t>convênio nº</w:t>
      </w:r>
      <w:r w:rsidR="006577B7" w:rsidRPr="00802225">
        <w:rPr>
          <w:rFonts w:ascii="Times New Roman" w:hAnsi="Times New Roman" w:cs="Times New Roman"/>
          <w:b/>
          <w:u w:val="single"/>
        </w:rPr>
        <w:t>2014TR000533</w:t>
      </w:r>
      <w:r w:rsidRPr="00802225">
        <w:rPr>
          <w:rFonts w:ascii="Times New Roman" w:hAnsi="Times New Roman" w:cs="Times New Roman"/>
        </w:rPr>
        <w:t>, seguindo dotação orçamentária abaixo: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tblPr>
      <w:tblGrid>
        <w:gridCol w:w="1101"/>
        <w:gridCol w:w="1134"/>
        <w:gridCol w:w="1417"/>
        <w:gridCol w:w="2126"/>
        <w:gridCol w:w="2478"/>
        <w:gridCol w:w="1652"/>
      </w:tblGrid>
      <w:tr w:rsidR="001F2A6E" w:rsidRPr="00802225" w:rsidTr="00802225">
        <w:trPr>
          <w:jc w:val="center"/>
        </w:trPr>
        <w:tc>
          <w:tcPr>
            <w:tcW w:w="1101"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Cod. Rec</w:t>
            </w:r>
          </w:p>
        </w:tc>
        <w:tc>
          <w:tcPr>
            <w:tcW w:w="1134" w:type="dxa"/>
          </w:tcPr>
          <w:p w:rsidR="001F2A6E" w:rsidRPr="00802225" w:rsidRDefault="001F2A6E" w:rsidP="00802225">
            <w:pPr>
              <w:autoSpaceDE w:val="0"/>
              <w:autoSpaceDN w:val="0"/>
              <w:adjustRightInd w:val="0"/>
              <w:jc w:val="both"/>
              <w:rPr>
                <w:rFonts w:ascii="Times New Roman" w:hAnsi="Times New Roman" w:cs="Times New Roman"/>
                <w:b/>
              </w:rPr>
            </w:pPr>
            <w:r w:rsidRPr="00802225">
              <w:rPr>
                <w:rFonts w:ascii="Times New Roman" w:hAnsi="Times New Roman" w:cs="Times New Roman"/>
                <w:b/>
              </w:rPr>
              <w:t>U</w:t>
            </w:r>
            <w:r w:rsidR="00802225" w:rsidRPr="00802225">
              <w:rPr>
                <w:rFonts w:ascii="Times New Roman" w:hAnsi="Times New Roman" w:cs="Times New Roman"/>
                <w:b/>
              </w:rPr>
              <w:t>ni</w:t>
            </w:r>
            <w:r w:rsidRPr="00802225">
              <w:rPr>
                <w:rFonts w:ascii="Times New Roman" w:hAnsi="Times New Roman" w:cs="Times New Roman"/>
                <w:b/>
              </w:rPr>
              <w:t>. Orç.</w:t>
            </w:r>
          </w:p>
        </w:tc>
        <w:tc>
          <w:tcPr>
            <w:tcW w:w="1417"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 xml:space="preserve">Proj. Ativ. </w:t>
            </w:r>
          </w:p>
        </w:tc>
        <w:tc>
          <w:tcPr>
            <w:tcW w:w="2126"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Elemento Despesa</w:t>
            </w:r>
          </w:p>
        </w:tc>
        <w:tc>
          <w:tcPr>
            <w:tcW w:w="2478"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Compl. Do Elemento</w:t>
            </w:r>
          </w:p>
        </w:tc>
        <w:tc>
          <w:tcPr>
            <w:tcW w:w="1652"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Saldo Dotação</w:t>
            </w:r>
          </w:p>
        </w:tc>
      </w:tr>
      <w:tr w:rsidR="001F2A6E" w:rsidRPr="00802225" w:rsidTr="00802225">
        <w:trPr>
          <w:jc w:val="center"/>
        </w:trPr>
        <w:tc>
          <w:tcPr>
            <w:tcW w:w="1101" w:type="dxa"/>
          </w:tcPr>
          <w:p w:rsidR="001F2A6E" w:rsidRPr="00802225" w:rsidRDefault="00802225" w:rsidP="00802225">
            <w:pPr>
              <w:tabs>
                <w:tab w:val="left" w:pos="825"/>
              </w:tabs>
              <w:autoSpaceDE w:val="0"/>
              <w:autoSpaceDN w:val="0"/>
              <w:adjustRightInd w:val="0"/>
              <w:jc w:val="center"/>
              <w:rPr>
                <w:rFonts w:ascii="Times New Roman" w:hAnsi="Times New Roman" w:cs="Times New Roman"/>
              </w:rPr>
            </w:pPr>
            <w:r w:rsidRPr="00802225">
              <w:rPr>
                <w:rFonts w:ascii="Times New Roman" w:hAnsi="Times New Roman" w:cs="Times New Roman"/>
              </w:rPr>
              <w:t>74</w:t>
            </w:r>
          </w:p>
        </w:tc>
        <w:tc>
          <w:tcPr>
            <w:tcW w:w="1134" w:type="dxa"/>
          </w:tcPr>
          <w:p w:rsidR="001F2A6E" w:rsidRPr="00802225" w:rsidRDefault="001F2A6E"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0</w:t>
            </w:r>
            <w:r w:rsidR="00802225" w:rsidRPr="00802225">
              <w:rPr>
                <w:rFonts w:ascii="Times New Roman" w:hAnsi="Times New Roman" w:cs="Times New Roman"/>
              </w:rPr>
              <w:t>502</w:t>
            </w:r>
          </w:p>
        </w:tc>
        <w:tc>
          <w:tcPr>
            <w:tcW w:w="1417" w:type="dxa"/>
          </w:tcPr>
          <w:p w:rsidR="001F2A6E"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1F2A6E" w:rsidRPr="00802225" w:rsidRDefault="001F2A6E"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w:t>
            </w:r>
            <w:r w:rsidR="00802225" w:rsidRPr="00802225">
              <w:rPr>
                <w:rFonts w:ascii="Times New Roman" w:hAnsi="Times New Roman" w:cs="Times New Roman"/>
              </w:rPr>
              <w:t>00</w:t>
            </w:r>
          </w:p>
        </w:tc>
        <w:tc>
          <w:tcPr>
            <w:tcW w:w="2478" w:type="dxa"/>
          </w:tcPr>
          <w:p w:rsidR="001F2A6E" w:rsidRPr="00802225" w:rsidRDefault="001F2A6E"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1F2A6E" w:rsidRPr="00802225" w:rsidRDefault="00802225" w:rsidP="00EF2BCD">
            <w:pPr>
              <w:autoSpaceDE w:val="0"/>
              <w:autoSpaceDN w:val="0"/>
              <w:adjustRightInd w:val="0"/>
              <w:jc w:val="right"/>
              <w:rPr>
                <w:rFonts w:ascii="Times New Roman" w:hAnsi="Times New Roman" w:cs="Times New Roman"/>
              </w:rPr>
            </w:pPr>
            <w:r w:rsidRPr="00802225">
              <w:rPr>
                <w:rFonts w:ascii="Times New Roman" w:hAnsi="Times New Roman" w:cs="Times New Roman"/>
              </w:rPr>
              <w:t>100</w:t>
            </w:r>
            <w:r w:rsidR="001F2A6E" w:rsidRPr="00802225">
              <w:rPr>
                <w:rFonts w:ascii="Times New Roman" w:hAnsi="Times New Roman" w:cs="Times New Roman"/>
              </w:rPr>
              <w:t>.000,00</w:t>
            </w:r>
          </w:p>
        </w:tc>
      </w:tr>
      <w:tr w:rsidR="00802225" w:rsidRPr="00802225" w:rsidTr="00802225">
        <w:trPr>
          <w:jc w:val="center"/>
        </w:trPr>
        <w:tc>
          <w:tcPr>
            <w:tcW w:w="1101"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72</w:t>
            </w:r>
          </w:p>
        </w:tc>
        <w:tc>
          <w:tcPr>
            <w:tcW w:w="1134"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0502</w:t>
            </w:r>
          </w:p>
        </w:tc>
        <w:tc>
          <w:tcPr>
            <w:tcW w:w="1417"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449000</w:t>
            </w:r>
          </w:p>
        </w:tc>
        <w:tc>
          <w:tcPr>
            <w:tcW w:w="2478"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802225" w:rsidRPr="00802225" w:rsidRDefault="00802225" w:rsidP="00802225">
            <w:pPr>
              <w:autoSpaceDE w:val="0"/>
              <w:autoSpaceDN w:val="0"/>
              <w:adjustRightInd w:val="0"/>
              <w:jc w:val="right"/>
              <w:rPr>
                <w:rFonts w:ascii="Times New Roman" w:hAnsi="Times New Roman" w:cs="Times New Roman"/>
              </w:rPr>
            </w:pPr>
            <w:r w:rsidRPr="00802225">
              <w:rPr>
                <w:rFonts w:ascii="Times New Roman" w:hAnsi="Times New Roman" w:cs="Times New Roman"/>
              </w:rPr>
              <w:t>3.000,00</w:t>
            </w:r>
          </w:p>
        </w:tc>
      </w:tr>
    </w:tbl>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8. DO(S) MATERIAL(IS):</w:t>
      </w:r>
    </w:p>
    <w:p w:rsidR="005F47A6" w:rsidRPr="00802225" w:rsidRDefault="005F47A6"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8.1 Todo o material necessário para a execução dos serviços, objeto deste Edital, deverá ser de 1ª qualidade, e obedecer as normas técnicas – ABNT e ser aprovado pela Secretaria de Obras do Município.</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lastRenderedPageBreak/>
        <w:t>9. DO(S) SERVIÇO(S):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9.1 Os serviços, objeto da licitação, serão realizados pela CONTRATADA, mediante emissão de Ordem de Serviço pela Secretaria de Obras;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9.2 O controle dos serviços e a qualidade ambiental são de inteira responsabilidade da CONTRATADA;</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9.3Os serviços executados fora das normas técnicas da ABNT e dos padrões exigidos não serão aceitos.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
          <w:bCs/>
        </w:rPr>
        <w:t>10. DA PARTICIPAÇÃO: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10.1 Poderão participar da presente licitação, empresas legalmente constituída no ramo de atividade do objeto,</w:t>
      </w:r>
      <w:r w:rsidR="009C2170">
        <w:rPr>
          <w:rFonts w:ascii="Times New Roman" w:hAnsi="Times New Roman" w:cs="Times New Roman"/>
          <w:bCs/>
        </w:rPr>
        <w:t xml:space="preserve"> </w:t>
      </w:r>
      <w:r w:rsidRPr="00802225">
        <w:rPr>
          <w:rFonts w:ascii="Times New Roman" w:hAnsi="Times New Roman" w:cs="Times New Roman"/>
          <w:bCs/>
        </w:rPr>
        <w:t>que satisfaçam as condições do presente Edital, devidamente cadastradas no ramo pertinente ao objeto licitado, no</w:t>
      </w:r>
      <w:r w:rsidR="009C2170">
        <w:rPr>
          <w:rFonts w:ascii="Times New Roman" w:hAnsi="Times New Roman" w:cs="Times New Roman"/>
          <w:bCs/>
        </w:rPr>
        <w:t xml:space="preserve"> </w:t>
      </w:r>
      <w:r w:rsidRPr="00802225">
        <w:rPr>
          <w:rFonts w:ascii="Times New Roman" w:hAnsi="Times New Roman" w:cs="Times New Roman"/>
          <w:bCs/>
        </w:rPr>
        <w:t>Município de Bocaina do Sul, ou providencie a entrega da documentação exigida para cadastramento até 72 horas antes dadata estabelecida para abertura dos envelopes, em consonância com o Art. 22 parágrafos 2º e 9º da Lei 8.666/93,</w:t>
      </w:r>
      <w:r w:rsidR="009C2170">
        <w:rPr>
          <w:rFonts w:ascii="Times New Roman" w:hAnsi="Times New Roman" w:cs="Times New Roman"/>
          <w:bCs/>
        </w:rPr>
        <w:t xml:space="preserve"> </w:t>
      </w:r>
      <w:r w:rsidRPr="00802225">
        <w:rPr>
          <w:rFonts w:ascii="Times New Roman" w:hAnsi="Times New Roman" w:cs="Times New Roman"/>
          <w:bCs/>
        </w:rPr>
        <w:t>mediante protocolo;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bCs/>
        </w:rPr>
        <w:t xml:space="preserve">10.2 </w:t>
      </w:r>
      <w:r w:rsidRPr="00802225">
        <w:rPr>
          <w:rFonts w:ascii="Times New Roman" w:hAnsi="Times New Roman" w:cs="Times New Roman"/>
        </w:rPr>
        <w:t>Não será admitida a participação de: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10.2.1Empresa em Consórcio;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10.2.2 Empresas em recuperação extrajudicial ou judicial, ou cuja falência tenha sido declarada, que se encontram sob concurso de credores ou em dissolução ou em liquidação;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10.2.3 Empresas</w:t>
      </w:r>
      <w:r w:rsidRPr="00802225">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10.2.4 Empresas distintas valendo-se de um único representante;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10.2.5 Associações sob a forma de cooperativas.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rPr>
        <w:t>10.2.6 Não poderão participar, ainda, direta ou indiretamente, da Licitação ou Execução dos serviços autor do projeto, básico ou executivo, pessoa física ou jurídica;</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10.3 É vedada a participação direta ou indireta nesta licitação de servidor ou dirigente da Prefeitura do Município de Bocaina do Sul, seja da administração direta ou indireta, bem como os demais impedimentos constantes do art.9º, da Lei</w:t>
      </w:r>
      <w:r w:rsidR="00802225">
        <w:rPr>
          <w:rFonts w:ascii="Times New Roman" w:hAnsi="Times New Roman" w:cs="Times New Roman"/>
          <w:bCs/>
        </w:rPr>
        <w:t xml:space="preserve"> </w:t>
      </w:r>
      <w:r w:rsidRPr="00802225">
        <w:rPr>
          <w:rFonts w:ascii="Times New Roman" w:hAnsi="Times New Roman" w:cs="Times New Roman"/>
          <w:bCs/>
        </w:rPr>
        <w:t>8.666/93 e Diplomas Complementares;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10.4 A participação na presente Licitação, enseja na aceitação plena das condições prescritas neste Edital e emseus anexos.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11. DO CREDENCIAMENTO: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11.1 Fica a critério do Licitante se fazer representar ou não na sessão;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11.2 O titular se investido de poderes, se fará representar, apresentando, cópias autenticadas do Ato Constitutivo/Contrato Social e da cédula de identidade, ou de outro documento reconhecido legalmente, que o identifique;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11.3 O Licitante se desejar, poderá também ser representado por preposto, devidamente credenciado, através de</w:t>
      </w:r>
      <w:r w:rsidR="009C2170">
        <w:rPr>
          <w:rFonts w:ascii="Times New Roman" w:hAnsi="Times New Roman" w:cs="Times New Roman"/>
        </w:rPr>
        <w:t xml:space="preserve"> </w:t>
      </w:r>
      <w:r w:rsidRPr="00802225">
        <w:rPr>
          <w:rFonts w:ascii="Times New Roman" w:hAnsi="Times New Roman" w:cs="Times New Roman"/>
        </w:rPr>
        <w:t>instrumento procuratório, com firma reconhecida em cartório, acompanhado de cópias autenticadas</w:t>
      </w:r>
      <w:r w:rsidR="009C2170">
        <w:rPr>
          <w:rFonts w:ascii="Times New Roman" w:hAnsi="Times New Roman" w:cs="Times New Roman"/>
        </w:rPr>
        <w:t xml:space="preserve"> </w:t>
      </w:r>
      <w:r w:rsidRPr="00802225">
        <w:rPr>
          <w:rFonts w:ascii="Times New Roman" w:hAnsi="Times New Roman" w:cs="Times New Roman"/>
        </w:rPr>
        <w:t>da cédula de identidade do Outorgado e do Ato Constitutivo do Outorgante, conferindo poderes para a prática de</w:t>
      </w:r>
      <w:r w:rsidR="009C2170">
        <w:rPr>
          <w:rFonts w:ascii="Times New Roman" w:hAnsi="Times New Roman" w:cs="Times New Roman"/>
        </w:rPr>
        <w:t xml:space="preserve"> </w:t>
      </w:r>
      <w:r w:rsidRPr="00802225">
        <w:rPr>
          <w:rFonts w:ascii="Times New Roman" w:hAnsi="Times New Roman" w:cs="Times New Roman"/>
        </w:rPr>
        <w:t>todos os atos inerentes ao certame, inclusive o direito do exercício de favorecimento instituído pela LC 123/2006, às ME e EPP;</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11.4 Nenhuma pessoa física ou jurídica poderá representar mais de um Licitante;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11.5 O não comparecimento do titular e/ou do representante credenciado na sessão de abertura, não enseja a</w:t>
      </w:r>
      <w:r w:rsidR="00802225">
        <w:rPr>
          <w:rFonts w:ascii="Times New Roman" w:hAnsi="Times New Roman" w:cs="Times New Roman"/>
        </w:rPr>
        <w:t xml:space="preserve"> </w:t>
      </w:r>
      <w:r w:rsidRPr="00802225">
        <w:rPr>
          <w:rFonts w:ascii="Times New Roman" w:hAnsi="Times New Roman" w:cs="Times New Roman"/>
        </w:rPr>
        <w:t>INABILITAÇÃO, nem a DESCLASSIFICAÇÃO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11.6 A Microempresa - ME ou Empresa de Pequeno Porte - EPP que não se fizer representar, com representantelegalmente constituído, perde, automaticamente, o direito de se manifestarna sessão, sobre os</w:t>
      </w:r>
      <w:r w:rsidRPr="006F01BA">
        <w:rPr>
          <w:rFonts w:ascii="Times New Roman" w:hAnsi="Times New Roman" w:cs="Times New Roman"/>
        </w:rPr>
        <w:t xml:space="preserve"> atos da Comissão.</w:t>
      </w:r>
    </w:p>
    <w:p w:rsidR="001F2A6E" w:rsidRPr="006F01BA" w:rsidRDefault="001F2A6E" w:rsidP="001F2A6E">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1F2A6E" w:rsidRPr="006F01BA" w:rsidRDefault="001F2A6E" w:rsidP="001F2A6E">
      <w:pPr>
        <w:pStyle w:val="Recuodecorpodetexto24"/>
        <w:spacing w:after="0" w:line="240" w:lineRule="auto"/>
        <w:ind w:left="0"/>
        <w:jc w:val="both"/>
        <w:rPr>
          <w:sz w:val="22"/>
          <w:szCs w:val="22"/>
        </w:rPr>
      </w:pPr>
      <w:r w:rsidRPr="006F01BA">
        <w:rPr>
          <w:sz w:val="22"/>
          <w:szCs w:val="22"/>
        </w:rPr>
        <w:t xml:space="preserve">11.8 O representante não credenciado estará impedido </w:t>
      </w:r>
      <w:r>
        <w:rPr>
          <w:sz w:val="22"/>
          <w:szCs w:val="22"/>
        </w:rPr>
        <w:t xml:space="preserve">de se manifestar e de responder </w:t>
      </w:r>
      <w:r w:rsidRPr="006F01BA">
        <w:rPr>
          <w:sz w:val="22"/>
          <w:szCs w:val="22"/>
        </w:rPr>
        <w:t>pelo licitante.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12. DA APRESENTAÇÃO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Deverão ser entregues 02 (dois) envelopes separados, indevassáveis, lacrados em seus fechos, cada um deles comidentificação clara do proponente referente a licitação, como segue:</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01 – DOCUMENTAÇÃO DE HABILITAÇÃO</w:t>
      </w:r>
    </w:p>
    <w:p w:rsidR="001F2A6E"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13. DA ENTREGA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Pr>
          <w:rFonts w:ascii="Times New Roman" w:hAnsi="Times New Roman" w:cs="Times New Roman"/>
          <w:bCs/>
        </w:rPr>
        <w:t>a data e hora estabelecida s por 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Sr.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6577B7">
        <w:rPr>
          <w:rFonts w:ascii="Times New Roman" w:hAnsi="Times New Roman" w:cs="Times New Roman"/>
          <w:b/>
          <w:bCs/>
        </w:rPr>
        <w:t>03/2014</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15.1.1 Cópia do Contrato Social e Alterações posteriores, ou Cópia da última Alteração Consolidada e dasalterações subsequentes, registrados na Junta Comercial do Estado; em se tratando de Firma Individual o RegistroComercial e no caso de Sociedade por Ações o Ato Constitutivo/Estatuto acompanhado da Ata da Assembleia queelegeu a diretoria em exercício;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15.1.2 A ME ou a EPP que pretende se beneficiar do direito de preferência, instituído pela LC 123/06, deveráapresentar cópia da Certidão Simplificada expedida em 2013 pela Junta Comercial do Estado da jurisdiçãocompetente.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 União;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15.2.6 Prova de Regularidade com INSS;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15.2.7 Prova de Regularidade com FGTS;</w:t>
      </w:r>
    </w:p>
    <w:p w:rsidR="001F2A6E" w:rsidRPr="002A2D98" w:rsidRDefault="001F2A6E" w:rsidP="001F2A6E">
      <w:pPr>
        <w:autoSpaceDE w:val="0"/>
        <w:autoSpaceDN w:val="0"/>
        <w:adjustRightInd w:val="0"/>
        <w:spacing w:after="0" w:line="240" w:lineRule="auto"/>
        <w:jc w:val="both"/>
        <w:rPr>
          <w:rFonts w:ascii="Times New Roman" w:hAnsi="Times New Roman" w:cs="Times New Roman"/>
          <w:bCs/>
          <w:sz w:val="24"/>
          <w:szCs w:val="24"/>
        </w:rPr>
      </w:pPr>
      <w:r w:rsidRPr="002A2D98">
        <w:rPr>
          <w:rFonts w:ascii="Times New Roman" w:hAnsi="Times New Roman" w:cs="Times New Roman"/>
          <w:bCs/>
          <w:sz w:val="24"/>
          <w:szCs w:val="24"/>
        </w:rPr>
        <w:t xml:space="preserve">15.2.8 </w:t>
      </w:r>
      <w:r w:rsidRPr="002A2D98">
        <w:rPr>
          <w:rFonts w:ascii="Times New Roman" w:hAnsi="Times New Roman" w:cs="Times New Roman"/>
          <w:sz w:val="24"/>
          <w:szCs w:val="24"/>
        </w:rPr>
        <w:t>Prova de inexistência de débitos inadimplidos perante a Justiça do Trabalho, mediante a apresentação de Certidão Negativa (CNDT)</w:t>
      </w:r>
      <w:r w:rsidRPr="002A2D98">
        <w:rPr>
          <w:rFonts w:ascii="Times New Roman" w:hAnsi="Times New Roman" w:cs="Times New Roman"/>
          <w:bCs/>
          <w:sz w:val="24"/>
          <w:szCs w:val="24"/>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15.2.9 Cópia do Certificado de Registro Cadastral-CRC da Prefeitura ou do comprovante de entrega dadocumentação para análise, nas condições previstas no item 10.1.</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15.3 DA QUALIFICAÇÃO TÉCNICA: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15.3.1 Prova de registro e regularidade da Empresa e dos seus Responsáveis Técnicos no CREA, com jurisdiçãono Estado em que for sediada a Empresa Proponente, em vigor na data estabelecida para entrega dos envelopes,</w:t>
      </w:r>
      <w:r w:rsidR="00802225">
        <w:rPr>
          <w:rFonts w:ascii="Times New Roman" w:hAnsi="Times New Roman" w:cs="Times New Roman"/>
          <w:bCs/>
        </w:rPr>
        <w:t xml:space="preserve"> </w:t>
      </w:r>
      <w:r w:rsidRPr="006F01BA">
        <w:rPr>
          <w:rFonts w:ascii="Times New Roman" w:hAnsi="Times New Roman" w:cs="Times New Roman"/>
          <w:bCs/>
        </w:rPr>
        <w:t>pertinentes ao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 É facultado aos Licitantes, realizar visita ao local dos serviços, para inteirar-se das reais condições epeculiaridades inerentes a sua natureza. A Visita deverá ser previamente agendada, na Secretaria de Obras</w:t>
      </w:r>
      <w:r w:rsidR="00802225">
        <w:rPr>
          <w:rFonts w:ascii="Times New Roman" w:hAnsi="Times New Roman" w:cs="Times New Roman"/>
          <w:bCs/>
        </w:rPr>
        <w:t xml:space="preserve"> </w:t>
      </w:r>
      <w:r w:rsidRPr="006F01BA">
        <w:rPr>
          <w:rFonts w:ascii="Times New Roman" w:hAnsi="Times New Roman" w:cs="Times New Roman"/>
          <w:bCs/>
        </w:rPr>
        <w:t>pelo telefone: (49) 32280047;</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15.3.2.1 Caso o Licitante não se predisponha a realizar visita, deverá apresentar, em substituição ao atestado devisita, declaração formal assinada pelo Representante legal da Empresa, sob as penalidades da lei, que tem plenoconhecimento das condições e peculiaridades inerentes à natureza dos trabalhos, que assume totalresponsabilidade por esse fato e que não utilizará deste para quaisquer questionamentos futuros que ensejemavenças técnicas ou financeiras com 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 </w:t>
      </w:r>
      <w:r w:rsidRPr="006F01BA">
        <w:rPr>
          <w:rFonts w:ascii="Times New Roman" w:hAnsi="Times New Roman" w:cs="Times New Roman"/>
          <w:bCs/>
          <w:u w:val="single"/>
        </w:rPr>
        <w:t>DA QUALIFICAÇÃO OPERACIONAL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15.4.1 Comprovar através de atestado(s), em nome do Licitante, passado(s) por pessoa jurídica de direito público ou privado, devidamente registrado(s) no CREA, a execução de serviços similares com os do objeto 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lastRenderedPageBreak/>
        <w:t>15.5 DA QUALIFICAÇÃO ECONÔMICO-FINANCEIRA:</w:t>
      </w:r>
    </w:p>
    <w:p w:rsidR="001F2A6E" w:rsidRPr="006F01BA" w:rsidRDefault="001F2A6E" w:rsidP="001F2A6E">
      <w:pPr>
        <w:widowControl w:val="0"/>
        <w:tabs>
          <w:tab w:val="num" w:pos="839"/>
        </w:tabs>
        <w:autoSpaceDE w:val="0"/>
        <w:autoSpaceDN w:val="0"/>
        <w:adjustRightInd w:val="0"/>
        <w:jc w:val="both"/>
        <w:rPr>
          <w:rFonts w:ascii="Times New Roman" w:hAnsi="Times New Roman" w:cs="Times New Roman"/>
          <w:bCs/>
        </w:rPr>
      </w:pPr>
      <w:r w:rsidRPr="006F01BA">
        <w:rPr>
          <w:rFonts w:ascii="Times New Roman" w:hAnsi="Times New Roman" w:cs="Times New Roman"/>
          <w:bCs/>
        </w:rPr>
        <w:t>15.5.1Balanço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 demonstração do resultado do exercício;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 demonstração do resultado abrangente do período;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(iii) demonstração das mutações do patrimônio líquido;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(iv) demonstrações dos fluxos de caixa;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(v) notas explicativas.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A.1) para as microempresas e empresas de pequeno porte serão exigidas, além do balanço patrimonial, somente as demonstrações de resultado do exercício (i) e as notas explicativas (v), nos termos das normas do conselho federal de contabilidade.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A.2) as demonstrações de cada exercício deverão ser apresentadas com a indicação dos valores correspondentes das demonstrações do exercício anterior, conforme exigência prevista no art. 176 §1º da lei 6.404/76;</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15.5.2 certidão negativa de pedido de concordata e falência ou de recuperação judicial ou extrajudicial, expedida há menos de 60 (sessenta)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15.6 OUTROS DOCUMENTOS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A certidão que não contar com validade expressa será considerada válida por 60 dias, contados da data da suaemissão, exceto as extraídas pela Internet e a Certidão Simplificada, expedida pela Junta Comercial do Estado;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Todos os documentos de Habilitação deverão ser inseridos no envelope nº 01; preferentemente dispostosordenadamente, numerados sequencialmente (exemplo: 1/5; 2/5...5/5), rubricados pelo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a matriz, todos os documentos deverão estar em nome 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Os documentos que constarem expressamente que são válidos para todos os estabelecimentos, matriz e filiais,</w:t>
      </w:r>
      <w:r w:rsidR="00802225">
        <w:rPr>
          <w:rFonts w:ascii="Times New Roman" w:hAnsi="Times New Roman" w:cs="Times New Roman"/>
        </w:rPr>
        <w:t xml:space="preserve"> </w:t>
      </w:r>
      <w:r w:rsidRPr="006F01BA">
        <w:rPr>
          <w:rFonts w:ascii="Times New Roman" w:hAnsi="Times New Roman" w:cs="Times New Roman"/>
        </w:rPr>
        <w:t>serão aceitos pela Comissão para efeito de julgamento, independentemente da inscrição do CNPJ do Proponente;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16. DA SOBRESCRIÇÃO DO ENVELOPE N° 02</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Sr.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Referente ao Edital de </w:t>
      </w:r>
      <w:r w:rsidRPr="006F01BA">
        <w:rPr>
          <w:rFonts w:ascii="Times New Roman" w:hAnsi="Times New Roman" w:cs="Times New Roman"/>
          <w:b/>
          <w:bCs/>
        </w:rPr>
        <w:t xml:space="preserve">Tomada de Preços n° </w:t>
      </w:r>
      <w:r w:rsidR="006577B7">
        <w:rPr>
          <w:rFonts w:ascii="Times New Roman" w:hAnsi="Times New Roman" w:cs="Times New Roman"/>
          <w:b/>
          <w:bCs/>
        </w:rPr>
        <w:t>03/2014</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17.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17.1 Ser formulada de preferência em papel timbrado da empresa, apresentada em uma via, constando o nome, oendereço completo e a Razão Social;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17.2 Ser redigida em linguagem clara, sem rasuras, sem emendas, sem ressalvas e sem entrelinhas;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17.3 Conter a(s) assinatura(s), a(s) qual(is) deverá(ão) ser identificada(s) fazendo-se constar a qualificação do(s)signatário(s) e o cargo que exerce (Diretor, Gerente, e/ou Procurador);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17.4 Estar com todas as suas vias rubricadas e a última assinada em seu desfecho, pelo signatário da autora;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 Ter validade de no mínimo 60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17.5.1 Na hipótese de o prazo de validade estar omitido na proposta, esta será considerada válida por 60 (sessenta)dias, contados da data da abertura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17.6 Os serviços/materiais deverão obedecer às normas técnicas da ABNT, ser aprovados pela Secretaria de Obras e descritos com as especificações necessárias para facilitar sua identificação com os requisitos constantes do Edital e de seus Anexos;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17.7 O(s) preço(s) deverá(ao) ser cotado(s) em moeda nacional, com duas casas decimais depois da vírgula e</w:t>
      </w:r>
      <w:r w:rsidR="00802225">
        <w:rPr>
          <w:rFonts w:ascii="Times New Roman" w:hAnsi="Times New Roman" w:cs="Times New Roman"/>
        </w:rPr>
        <w:t xml:space="preserve"> </w:t>
      </w:r>
      <w:r w:rsidRPr="006F01BA">
        <w:rPr>
          <w:rFonts w:ascii="Times New Roman" w:hAnsi="Times New Roman" w:cs="Times New Roman"/>
        </w:rPr>
        <w:t>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17.8 </w:t>
      </w:r>
      <w:r w:rsidRPr="006F01BA">
        <w:rPr>
          <w:rFonts w:ascii="Times New Roman" w:hAnsi="Times New Roman" w:cs="Times New Roman"/>
          <w:b/>
          <w:bCs/>
        </w:rPr>
        <w:t>Estar acompanhada: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17.8.1 Da(s) Planilha(s) Orçamentária(s), devidamente preenchida(s) e assinada(s), consignando os valores unitários,cujo somatório dos serviços/materiais/BDI, deverá coincidir com o valor global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17.8.2 Da planilha demonstrando a composição do BDI;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17.8.3 Do Cronograma físico-financeiro, demonstrando a execução dos serviços em suas diversas etapas;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17.8.4 Da Declaração que correrão por conta, quaisquer outras despesas não incluídas na cotação dos preços dosserviços licitados;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17.8.5 Da Declaração que aceitam as condições impostas por este edital e que submetem-se ao disposto pela Lei</w:t>
      </w:r>
      <w:r>
        <w:rPr>
          <w:rFonts w:ascii="Times New Roman" w:hAnsi="Times New Roman" w:cs="Times New Roman"/>
        </w:rPr>
        <w:t xml:space="preserve"> </w:t>
      </w:r>
      <w:r w:rsidRPr="006F01BA">
        <w:rPr>
          <w:rFonts w:ascii="Times New Roman" w:hAnsi="Times New Roman" w:cs="Times New Roman"/>
        </w:rPr>
        <w:t>8.666/93 e Diplomas Complementares;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17.8.6 Da Declaração que os serviços a ser executados serão de inteira responsabilidade do Proponente, até a sua</w:t>
      </w:r>
      <w:r>
        <w:rPr>
          <w:rFonts w:ascii="Times New Roman" w:hAnsi="Times New Roman" w:cs="Times New Roman"/>
        </w:rPr>
        <w:t xml:space="preserve"> </w:t>
      </w:r>
      <w:r w:rsidRPr="006F01BA">
        <w:rPr>
          <w:rFonts w:ascii="Times New Roman" w:hAnsi="Times New Roman" w:cs="Times New Roman"/>
        </w:rPr>
        <w:t>execução definitiva;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17.8.7 Da Declaração de que se enquadra, ou não, na condição de ME ou EPP, nos termos do art. 3º da LC 123/2006e que não está inserida nas excludentes hipóteses do § 4º do artigo em comento, para fins do exercício do direito defavorecimento.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18. DA ABERTURA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18.1 Preliminarmente, a Comissão procederá </w:t>
      </w:r>
      <w:r w:rsidR="009C2170" w:rsidRPr="006F01BA">
        <w:rPr>
          <w:rFonts w:ascii="Times New Roman" w:hAnsi="Times New Roman" w:cs="Times New Roman"/>
        </w:rPr>
        <w:t>à</w:t>
      </w:r>
      <w:r w:rsidRPr="006F01BA">
        <w:rPr>
          <w:rFonts w:ascii="Times New Roman" w:hAnsi="Times New Roman" w:cs="Times New Roman"/>
        </w:rPr>
        <w:t xml:space="preserve"> abertura do(s) envelope(s), conferindo todos os documentospertinentes a Regularidade Jurídica e Fiscal, a Qualificação Técnica e Econômico-Financeira, singularmente, rubricando-os e encaminhando-os aos Licitantes credenciados para examiná-los e rubricá-los;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18.2 A bem dos serviços, a Comissão, se julgar conveniente, reserva-se do direito, de suspender a licitação, emqualquer uma das suas fases, para efetivar as análises indispensáveis e desenvolver as diligências que se fizeremnecessárias, internamente, condicionando a divulgação do resultado, à conclusão dos serviços da etapa que estiverem julgamento;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18.3 Encerrada a fase de habilitação preliminar, pelo julgamento definitivo ou pela renúncia dos Licitantescredenciados do direito de recorrer, a Comissão devolverá os envelopes com as propostas, devidamente fechados, aos Licitantes julgados inabilitados;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18.4 Concluído o processo de habilitação a Comissão providenciará a abertura do(s) envelope(s) com a(s)</w:t>
      </w:r>
      <w:r>
        <w:rPr>
          <w:rFonts w:ascii="Times New Roman" w:hAnsi="Times New Roman" w:cs="Times New Roman"/>
        </w:rPr>
        <w:t xml:space="preserve"> </w:t>
      </w:r>
      <w:r w:rsidRPr="006F01BA">
        <w:rPr>
          <w:rFonts w:ascii="Times New Roman" w:hAnsi="Times New Roman" w:cs="Times New Roman"/>
        </w:rPr>
        <w:t>proposta(s), submetendo-a(s) a apreciação e à rubrica pelos Membros da Comissão e pelo(s) Representante(s)</w:t>
      </w:r>
      <w:r>
        <w:rPr>
          <w:rFonts w:ascii="Times New Roman" w:hAnsi="Times New Roman" w:cs="Times New Roman"/>
        </w:rPr>
        <w:t xml:space="preserve"> </w:t>
      </w:r>
      <w:r w:rsidRPr="006F01BA">
        <w:rPr>
          <w:rFonts w:ascii="Times New Roman" w:hAnsi="Times New Roman" w:cs="Times New Roman"/>
        </w:rPr>
        <w:t>Credenciado(s), presente(s).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 DO JULGAMENTO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19.1 Será(ão) inabilitado(s) o(s) Licitante(s) que não fornecer(em) todo(s) o(s) documento(s) exigido(s) ou seestiver(em) ilegalmente formalizado(s), exceção feita à(s) certidão(ões) pertinente(s) a regularidade fiscal da(s)ME ou EPP;</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19.2 A ME ou EPP que apresentar certidão de regularidade fiscal revelando qualquer restrição, fica-lheassegurado o prazo de 02 (dois) dias úteis, prorrogável por igual período, a critério da Administração, a contar dadata da notificação declarando-a vencedora, para sanar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19.3 A não regularização no prazo designado, incorre na decadência do direito de contratação, sem prejuízo dassanções previstas no art. 81 da Lei 8.666/93, ficando facultado à Comissão, convocar a(s) ME ou EPPremanescente(s) mais bem classificada(s), se houver, observando-se a ordem e o limite de classificação;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19.4 No julgamento da habilitação, a comissão poderá sanar erro(s) ou falha(s) que não altere(m) a </w:t>
      </w:r>
      <w:r w:rsidR="009C2170" w:rsidRPr="006F01BA">
        <w:rPr>
          <w:rFonts w:ascii="Times New Roman" w:hAnsi="Times New Roman" w:cs="Times New Roman"/>
        </w:rPr>
        <w:t>substanciado</w:t>
      </w:r>
      <w:r w:rsidRPr="006F01BA">
        <w:rPr>
          <w:rFonts w:ascii="Times New Roman" w:hAnsi="Times New Roman" w:cs="Times New Roman"/>
        </w:rPr>
        <w:t>(s) documento(s) habilitatório(s) e sua validade jurídica, mediante despacho fundamentado, registrado em ata e acessível a todos, atribuindo-lhes validade e eficácia para fins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19.5 Na hipótese de documento emitido via internet estar com a validade expirada ou, de xerox apresentada sem autenticação, fica facultado à Comissão, consultar sua regularidade </w:t>
      </w:r>
      <w:r w:rsidR="009C2170" w:rsidRPr="006F01BA">
        <w:rPr>
          <w:rFonts w:ascii="Times New Roman" w:hAnsi="Times New Roman" w:cs="Times New Roman"/>
        </w:rPr>
        <w:t>via - site</w:t>
      </w:r>
      <w:r w:rsidRPr="006F01BA">
        <w:rPr>
          <w:rFonts w:ascii="Times New Roman" w:hAnsi="Times New Roman" w:cs="Times New Roman"/>
        </w:rPr>
        <w:t>, bem como, proceder a autenticação mediante apresentação da via original, durante a sessão;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19.6 Se, todos os Licitantes forem inabilitados, fica facultado à Comissão a aplicação das disposições do Art. 48da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20. DO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20.1 A adjudicação se dará observando-se as condições do Edital em voga e os critérios abaixo relacionados: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20.2 Considerar-se-á vencedor o Licitante que apresentar a proposta mais vantajosa, de acordo com as especificações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considerando-se, concomitantemente, para esse efeito, os quantitativos e os respectivos preços unitários de cada item constante da planilha orçamentária, decorrente do projeto, acostada ao ato convocatório</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20.2.1 Caso a proposta selecionada preliminarmente como a mais vantajosa, apresentar item(ns) em desacordo</w:t>
      </w:r>
      <w:r w:rsidR="00802225">
        <w:rPr>
          <w:rFonts w:ascii="Times New Roman" w:hAnsi="Times New Roman" w:cs="Times New Roman"/>
        </w:rPr>
        <w:t xml:space="preserve"> </w:t>
      </w:r>
      <w:r w:rsidRPr="006F01BA">
        <w:rPr>
          <w:rFonts w:ascii="Times New Roman" w:hAnsi="Times New Roman" w:cs="Times New Roman"/>
        </w:rPr>
        <w:t>com os critérios de aceitabilidade de preços máximos, facultar-lhes à a adequação, sem que haja a compensação</w:t>
      </w:r>
      <w:r w:rsidR="00D7055D">
        <w:rPr>
          <w:rFonts w:ascii="Times New Roman" w:hAnsi="Times New Roman" w:cs="Times New Roman"/>
        </w:rPr>
        <w:t>de valor(es) entre item</w:t>
      </w:r>
      <w:r w:rsidRPr="006F01BA">
        <w:rPr>
          <w:rFonts w:ascii="Times New Roman" w:hAnsi="Times New Roman" w:cs="Times New Roman"/>
        </w:rPr>
        <w:t>(ns);</w:t>
      </w:r>
    </w:p>
    <w:p w:rsidR="001F2A6E" w:rsidRPr="00320543" w:rsidRDefault="001F2A6E" w:rsidP="001F2A6E">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 xml:space="preserve">20.2.2 </w:t>
      </w:r>
      <w:r w:rsidRPr="00320543">
        <w:rPr>
          <w:rFonts w:ascii="Times New Roman" w:hAnsi="Times New Roman" w:cs="Times New Roman"/>
          <w:b/>
        </w:rPr>
        <w:t>A proposta com preços unitários e global, cotados acima dos preços máximos estimados, serádesclassificada.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20.3 Na hipótese de licitante apresentar a proposta mais vantajosa com item(ns) em desacordo com os critérios de preços unitários máximos, esse(s) poderá(ao) ser adequado(s) sem que haja compensação entre item(ns);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20.4 A(s) Proposta(s), depois de aberta(s), são IRRENUNCIÁVEL(IS) e os preços depois de negociados,</w:t>
      </w:r>
      <w:r>
        <w:rPr>
          <w:rFonts w:ascii="Times New Roman" w:hAnsi="Times New Roman" w:cs="Times New Roman"/>
        </w:rPr>
        <w:t xml:space="preserve"> </w:t>
      </w:r>
      <w:r w:rsidRPr="006F01BA">
        <w:rPr>
          <w:rFonts w:ascii="Times New Roman" w:hAnsi="Times New Roman" w:cs="Times New Roman"/>
        </w:rPr>
        <w:t>IRRETRATAVEL(IS);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20.5 Concluída a conferência da(s) proposta(s) de preço(s), selecionar-se-á a(s) aceita(s), para efeito declassificação, dispondo-a(s) pela ordem crescente de valor(es) cotado(s);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20.6 Se, a proposta com menor preço cotado pertencer a ME ou EPP, será, sem meras formalidades, adjudicado aseu favor, o objetolicitado;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 Caso a proposta melhor classificada, ou o menor preço cotado, dependendo da forma de julgamento, não sejade ME ou EPP, e havendo proposta apresentada por ME ou EPP com valor igual ou superior a 10% do menorpreço cotado, caracterizadas pelo empate ficto, proceder-se-á da seguinte forma: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20.7.1 Preliminarmente, selecionar-se-á a(s) proposta(s) aceita(s) da(s) ME ou EPP, dispondo-a(s) pela ordemcrescente de classificação, para efeito do exercício do direito de preferência, previsto no Inciso I do artigo 45 daLC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20.7.2 Para efeito do desempate de valores cotados com equivalência, se houver, utilizar-se-á o critério de sorteio, para identificação do melhor preço cotado e a colocação da ME ou EPP na escala de classificação para exercer odireito de preferência, nos termos dispostos no § 2º, IV do artigo 45 da Lei 8.666/93 e Inciso III do artigo 45 daLC 123/2006, respectivamente;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20.7.3 Convocada a ME ou EPP mais bem classificada para exercer o direito de preferência, e esta deliberar pelaapresentação de nova proposta com preço inferior ao menor cotado até então, ser-lhes-á adjudicado o objetolicitado, ficando em consequência, encerrada a fase de competição;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20.7.4 Convocada a ME ou EPP mais bem classificada para exercer o direito de preferência, e esta deliberar pelanão apresentação de nova proposta com preço inferior ao menor, até então, cotado, convocar-se-á a 2ª ME ou EPPclassificada, e assim sucessivamente, até a que satisfaça os requisitos requeridos;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20.7.5 Se nenhuma ME ou EPP exercer o direito de preferência e a(s) que exercer(em), não atender(em) 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Exigênciaseditalícias, a empresa que apresentou a melhor proposta, independente de se enquadrar ou não comoME ou EPP, será julgada a vencedora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20.8 Na hipótese de todas as propostas serem desclassificadas, fica facultada à Comissão a aplicação dasdisposições do Art. 48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20.9 Na inviabilidade de se abrir o(s) envelope(s) com a(s) proposta(s) de preços na sessão de abertura doprocedimento licitatório, fica facultado à Comissão, estabelecer os critérios e a data para aplicação dos benefíciosconferidos pela 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21. DO DIREITO AO RECURSO: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Dos atos da Comissão Permanente de Licitações, decorrentes da aplicação da Lei 8.666/93 e DiplomasComplementares neste procedimento licitatório, caberá:</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21.1.1 Recurso no prazo de cinco dias úteis, a contar da intimação do ato ou da lavratura da ata, nos casos 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c) anulação ou revogação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21.1.2 Representação, no prazo de cinco dias úteis da intimação da decisão relacionada com o objeto da licitaçãoou do contrato, de que não caiba recurso hierárquico;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O recurso deverá ser encaminhado à Comissão Permanente de Licitações do Município de Bocaina do Sul, acompanhado de cópias autenticadas do ato constitutivo do outorgante, doinstrumento de procuração e do documento de identificação do outorgado, o qual será comunicado aos demaisLicitantes, que poderão impugná-lo no prazo de cinco dias úteis;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21.3 O recurso será dirigido à autoridade superior, por intermédio da que praticou o ato recorrido, a qual poderáreconsiderar sua decisão, no prazo de cinco dias úteis, ou, nesse mesmo prazo, fazê-lo subir, devidamenteinformado, devendo, neste caso, a decisão ser proferida dentro do prazo de cinco dias úteis, contado dorecebimento do recurso, sob pena de responsabilidade;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21.4 Nos termos do inciso I do Art. 109 da referida Lei, ao(s) Licitante(s) é assegurado o direito de requererrevisão dos atos administrativos;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21.5 O recurso administrativo encaminhado via fax, somente será analisado e atendido, posteriormente a recepçãoda via original acompanhada do documento comprovando a outorga de poderes conferidos ao signatário e da cópia autenticada do documento de identidade do outorgado;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21.6 A Impugnação ao ato convocatório, deverá ser dirigida à Secretaria Municipal de Administração, aoscuidados do Presidente da Comissão de Licitações, acompanhada decópia autenticada do ato constitutivo do outorgante, do instrumento de procuração e do documento deidentificação do outorgado, nos termos do artigo 41 e parágrafos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21.7 O(s) recurso(s) e/ou impugnação(ões) precluso(s) e intempestivo(s) não será(ão) 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22. DAS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 Cumprir todas as cláusulas e condições do presente Edital, de seu(s) Anexo(s), da proposta e do Contrato, decorrente;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22.2 Assinar e devolver o Contrato em prazo não superior a 10 (dez) dias a contar da data do seu recebimento. Arecusa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w:t>
      </w:r>
      <w:r w:rsidR="00802225">
        <w:rPr>
          <w:rFonts w:ascii="Times New Roman" w:hAnsi="Times New Roman" w:cs="Times New Roman"/>
        </w:rPr>
        <w:t xml:space="preserve"> </w:t>
      </w:r>
      <w:r w:rsidRPr="006F01BA">
        <w:rPr>
          <w:rFonts w:ascii="Times New Roman" w:hAnsi="Times New Roman" w:cs="Times New Roman"/>
        </w:rPr>
        <w:t>caracteriza o</w:t>
      </w:r>
      <w:r w:rsidR="00802225">
        <w:rPr>
          <w:rFonts w:ascii="Times New Roman" w:hAnsi="Times New Roman" w:cs="Times New Roman"/>
        </w:rPr>
        <w:t xml:space="preserve"> </w:t>
      </w:r>
      <w:r w:rsidRPr="006F01BA">
        <w:rPr>
          <w:rFonts w:ascii="Times New Roman" w:hAnsi="Times New Roman" w:cs="Times New Roman"/>
        </w:rPr>
        <w:t>descumprimento total da 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22.3 Aceitar nas mesmas condições contratuais, os acréscimos ou as supressões que se fizerem necessárias, em até</w:t>
      </w:r>
      <w:r w:rsidR="00802225">
        <w:rPr>
          <w:rFonts w:ascii="Times New Roman" w:hAnsi="Times New Roman" w:cs="Times New Roman"/>
        </w:rPr>
        <w:t xml:space="preserve"> </w:t>
      </w:r>
      <w:r w:rsidRPr="006F01BA">
        <w:rPr>
          <w:rFonts w:ascii="Times New Roman" w:hAnsi="Times New Roman" w:cs="Times New Roman"/>
        </w:rPr>
        <w:t>25% do valor inicialmente contratado, nos termos do § 1° do Artigo 65 da Lei 8.666/93 e Diplomas</w:t>
      </w:r>
      <w:r w:rsidR="00802225">
        <w:rPr>
          <w:rFonts w:ascii="Times New Roman" w:hAnsi="Times New Roman" w:cs="Times New Roman"/>
        </w:rPr>
        <w:t xml:space="preserve"> </w:t>
      </w:r>
      <w:r w:rsidRPr="006F01BA">
        <w:rPr>
          <w:rFonts w:ascii="Times New Roman" w:hAnsi="Times New Roman" w:cs="Times New Roman"/>
        </w:rPr>
        <w:t>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22.4 Custear as despesas com salários, encargos, seguro, transporte, alojamento, alimentação do pessoal e outras</w:t>
      </w:r>
      <w:r w:rsidR="00802225">
        <w:rPr>
          <w:rFonts w:ascii="Times New Roman" w:hAnsi="Times New Roman" w:cs="Times New Roman"/>
        </w:rPr>
        <w:t xml:space="preserve"> </w:t>
      </w:r>
      <w:r w:rsidRPr="006F01BA">
        <w:rPr>
          <w:rFonts w:ascii="Times New Roman" w:hAnsi="Times New Roman" w:cs="Times New Roman"/>
        </w:rPr>
        <w:t>que porventura 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22.5 Responder pelos danos morais e materiais, causados direta ou indiretamente ao Município e a terceiros, durante a execução dos 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22.6 Manter, durante toda a execução do contrato, em compatibilidade com as obrigações a serem assumidas, todas as condições de 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22.8 Responsabilizar-se pela idoneidade e pelo comportamento de seus empregados, prepostos ou subordinados, e, ainda, por qualquer prejuízo que estes possam causar à Administração ou a terceiros, durante o atendimento doobjeto;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22.9 Comunicar por escrito, qualquer anormalidade que, eventualmente, ocorra na execução dos serviços, ou quepossam 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23.10 Assumir inteira e expressa responsabilidade pelas obrigações sociais e de proteção aos seus empregados, </w:t>
      </w:r>
      <w:r>
        <w:rPr>
          <w:rFonts w:ascii="Times New Roman" w:hAnsi="Times New Roman" w:cs="Times New Roman"/>
        </w:rPr>
        <w:t>b</w:t>
      </w:r>
      <w:r w:rsidRPr="006F01BA">
        <w:rPr>
          <w:rFonts w:ascii="Times New Roman" w:hAnsi="Times New Roman" w:cs="Times New Roman"/>
        </w:rPr>
        <w:t>em como, pelos encargos previdenciários, fiscais, comerciais e trabalhistas resultante da execução dos serviços</w:t>
      </w:r>
      <w:r w:rsidR="00802225">
        <w:rPr>
          <w:rFonts w:ascii="Times New Roman" w:hAnsi="Times New Roman" w:cs="Times New Roman"/>
        </w:rPr>
        <w:t xml:space="preserve"> </w:t>
      </w:r>
      <w:r w:rsidRPr="006F01BA">
        <w:rPr>
          <w:rFonts w:ascii="Times New Roman" w:hAnsi="Times New Roman" w:cs="Times New Roman"/>
        </w:rPr>
        <w:t>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22.11 Disponibilizar, a qualquer tempo, toda documentação referente ao pagamento dos tributos, seguros, encargos</w:t>
      </w:r>
      <w:r w:rsidR="00802225">
        <w:rPr>
          <w:rFonts w:ascii="Times New Roman" w:hAnsi="Times New Roman" w:cs="Times New Roman"/>
        </w:rPr>
        <w:t xml:space="preserve"> </w:t>
      </w:r>
      <w:r w:rsidRPr="006F01BA">
        <w:rPr>
          <w:rFonts w:ascii="Times New Roman" w:hAnsi="Times New Roman" w:cs="Times New Roman"/>
        </w:rPr>
        <w:t>sociais, trabalhistas e 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22.12 Respeitar as normas de segurança e medicina do trabalho, previstas na Consolidação das Leis do Trabalho elegislação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22.13 Refazer, exclusivamente às suas custas, os serviços executados em desacordo com os Termos estabelecidosno presente instrumento, sem que tal fato possa ser invocado para justificar alteração nos custos inicialmentepropostos,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22.14 Manter no local dos serviços, o Diário de Obras ou de Ocorrências, para obtenção de assinatura(s) do(s)</w:t>
      </w:r>
      <w:r w:rsidR="00802225">
        <w:rPr>
          <w:rFonts w:ascii="Times New Roman" w:hAnsi="Times New Roman" w:cs="Times New Roman"/>
        </w:rPr>
        <w:t xml:space="preserve"> </w:t>
      </w:r>
      <w:r w:rsidRPr="006F01BA">
        <w:rPr>
          <w:rFonts w:ascii="Times New Roman" w:hAnsi="Times New Roman" w:cs="Times New Roman"/>
        </w:rPr>
        <w:t>Responsável(is) Técnico(s) e do(s) Fiscal(is)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22.15 Identificar o local com placa, segundo modelo padrão fornecido pela Contratante, durante o período de</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22.16 Entregar a ART do Responsável Técnico, validada pelo CREA, em até 10 (dez) dias contados da assinaturada Ordem de 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22.17 Propiciar, sempre que solicitado, as visitas dos técnicos indicados, objetivando o acompanhamento da</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22.18 No caso de Empresa sediada em outro Estado, a assinatura do Contrato fica condicionada a apresentação da</w:t>
      </w:r>
      <w:r w:rsidR="00802225">
        <w:rPr>
          <w:rFonts w:ascii="Times New Roman" w:hAnsi="Times New Roman" w:cs="Times New Roman"/>
        </w:rPr>
        <w:t xml:space="preserve"> </w:t>
      </w:r>
      <w:r w:rsidRPr="006F01BA">
        <w:rPr>
          <w:rFonts w:ascii="Times New Roman" w:hAnsi="Times New Roman" w:cs="Times New Roman"/>
        </w:rPr>
        <w:t>Prova de Regularidade junto ao CREA, devidamente submetida ao Visto do CREA/SC, em vigência.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DAS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23.2 Encaminhar o Termo de Contrato ao adjudicatário, em prazo não superior a 10 (dez) dias contados da data da</w:t>
      </w:r>
      <w:r w:rsidR="00802225">
        <w:rPr>
          <w:rFonts w:ascii="Times New Roman" w:hAnsi="Times New Roman" w:cs="Times New Roman"/>
        </w:rPr>
        <w:t xml:space="preserve"> </w:t>
      </w:r>
      <w:r w:rsidRPr="006F01BA">
        <w:rPr>
          <w:rFonts w:ascii="Times New Roman" w:hAnsi="Times New Roman" w:cs="Times New Roman"/>
        </w:rPr>
        <w:t>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23.3 Emitir a Ordem de Serviço, em prazo não superior a 20 (vinte) dias contados da assinatura do respectivoTermo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23.6 Reter a contribuição devida ao INSS, calculada sobre o valor da Nota Fiscal ou da Fatura inerente a prestação</w:t>
      </w:r>
      <w:r w:rsidR="00802225">
        <w:rPr>
          <w:rFonts w:ascii="Times New Roman" w:hAnsi="Times New Roman" w:cs="Times New Roman"/>
        </w:rPr>
        <w:t xml:space="preserve"> </w:t>
      </w:r>
      <w:r w:rsidRPr="006F01BA">
        <w:rPr>
          <w:rFonts w:ascii="Times New Roman" w:hAnsi="Times New Roman" w:cs="Times New Roman"/>
        </w:rPr>
        <w:t>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23.7 Reter o correspondente devido a título de ISS, calculado sobre o valor global da Nota Fiscal/Fatura, nos termos do Prejulgado do TCE/SC 1.815.</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24.1 O Município de Bocaina do Sul, reserva-se ao direito, de revogar o certame por razões de interesse público</w:t>
      </w:r>
      <w:r w:rsidR="00802225">
        <w:rPr>
          <w:rFonts w:ascii="Times New Roman" w:hAnsi="Times New Roman" w:cs="Times New Roman"/>
        </w:rPr>
        <w:t xml:space="preserve"> </w:t>
      </w:r>
      <w:r w:rsidRPr="006F01BA">
        <w:rPr>
          <w:rFonts w:ascii="Times New Roman" w:hAnsi="Times New Roman" w:cs="Times New Roman"/>
        </w:rPr>
        <w:t>devidamente justificado, ou de anulá-lo, caso ocorram vícios de ilegalidade, nos moldes do art. 59 da Lei de</w:t>
      </w:r>
      <w:r w:rsidR="009C2170">
        <w:rPr>
          <w:rFonts w:ascii="Times New Roman" w:hAnsi="Times New Roman" w:cs="Times New Roman"/>
        </w:rPr>
        <w:t xml:space="preserve"> </w:t>
      </w:r>
      <w:r w:rsidRPr="006F01BA">
        <w:rPr>
          <w:rFonts w:ascii="Times New Roman" w:hAnsi="Times New Roman" w:cs="Times New Roman"/>
        </w:rPr>
        <w:t>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24.2. A CONTRATADA fica ciente de que o Município reserva-se ao direito de apresentar variantes aos serviços</w:t>
      </w:r>
      <w:r w:rsidR="009C2170">
        <w:rPr>
          <w:rFonts w:ascii="Times New Roman" w:hAnsi="Times New Roman" w:cs="Times New Roman"/>
        </w:rPr>
        <w:t xml:space="preserve"> </w:t>
      </w:r>
      <w:r w:rsidRPr="006F01BA">
        <w:rPr>
          <w:rFonts w:ascii="Times New Roman" w:hAnsi="Times New Roman" w:cs="Times New Roman"/>
        </w:rPr>
        <w:t>licitados, podendo ensejar redução ou acréscimo no seu volume e quantidade, sem que caiba direito a qualquer indenização ou reclamação, além dos serviços realizados;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25. DAS PENALIDADES E SANÇÕES: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25.1 Pela inexecução total ou parcial do contrato, pelo adjudicatário, poderão ser aplicadas as penalidades</w:t>
      </w:r>
      <w:r w:rsidR="00802225">
        <w:rPr>
          <w:rFonts w:ascii="Times New Roman" w:hAnsi="Times New Roman" w:cs="Times New Roman"/>
        </w:rPr>
        <w:t xml:space="preserve"> </w:t>
      </w:r>
      <w:r w:rsidRPr="006F01BA">
        <w:rPr>
          <w:rFonts w:ascii="Times New Roman" w:hAnsi="Times New Roman" w:cs="Times New Roman"/>
        </w:rPr>
        <w:t>previstas nos arts. 86 a 88 da Lei 8.666/93, podendo a multa ser arbitrada em valor até 10% (dez por cento) do</w:t>
      </w:r>
      <w:r w:rsidR="009C2170">
        <w:rPr>
          <w:rFonts w:ascii="Times New Roman" w:hAnsi="Times New Roman" w:cs="Times New Roman"/>
        </w:rPr>
        <w:t xml:space="preserve"> </w:t>
      </w:r>
      <w:r w:rsidRPr="006F01BA">
        <w:rPr>
          <w:rFonts w:ascii="Times New Roman" w:hAnsi="Times New Roman" w:cs="Times New Roman"/>
        </w:rPr>
        <w:t>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25.2 Nos termos do artigo 7° da Lei 10.520, de 17 de julho de 2002, se o Licitante, convocado dentro doprazo de validade da sua proposta, não celebrar o contrato, deixar de entregar ou apresentar documentaçãofalsa exigida para o certame, ensejar o retardamento da execução de seu objeto, não mantiver a proposta, falhar ou fraudar na execução do Contrato, comportar-se de modo inidôneo ou cometer fraude fiscal, ficaráimpedido de licitar e contratar com o Município, sem prejuízo das multas previstas neste Edital e das demaiscominações legais;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25.3 A empresa vencedora que recusar-se a assinar o contrato ou não devolvê-lo devidamente assinado, ficará</w:t>
      </w:r>
      <w:r w:rsidR="009C2170">
        <w:rPr>
          <w:rFonts w:ascii="Times New Roman" w:hAnsi="Times New Roman" w:cs="Times New Roman"/>
        </w:rPr>
        <w:t xml:space="preserve"> </w:t>
      </w:r>
      <w:r w:rsidRPr="006F01BA">
        <w:rPr>
          <w:rFonts w:ascii="Times New Roman" w:hAnsi="Times New Roman" w:cs="Times New Roman"/>
        </w:rPr>
        <w:t>suspensa de participar de qualquer processo licitatório realizado pela Prefeitura do Município de Bocaina do Sul, pelo</w:t>
      </w:r>
      <w:r w:rsidR="009C2170">
        <w:rPr>
          <w:rFonts w:ascii="Times New Roman" w:hAnsi="Times New Roman" w:cs="Times New Roman"/>
        </w:rPr>
        <w:t xml:space="preserve"> </w:t>
      </w:r>
      <w:r w:rsidRPr="006F01BA">
        <w:rPr>
          <w:rFonts w:ascii="Times New Roman" w:hAnsi="Times New Roman" w:cs="Times New Roman"/>
        </w:rPr>
        <w:t>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25.4 Poderão ser aplicadas notificações e/ou multas contratuais ao Contratado por irregularidades cometidas, sem</w:t>
      </w:r>
      <w:r w:rsidR="009C2170">
        <w:rPr>
          <w:rFonts w:ascii="Times New Roman" w:hAnsi="Times New Roman" w:cs="Times New Roman"/>
        </w:rPr>
        <w:t xml:space="preserve"> </w:t>
      </w:r>
      <w:r w:rsidRPr="006F01BA">
        <w:rPr>
          <w:rFonts w:ascii="Times New Roman" w:hAnsi="Times New Roman" w:cs="Times New Roman"/>
        </w:rPr>
        <w:t>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25.5 Compreende-se por notificação a formalização em documento apropriado da ocorrência de irregularidade ou</w:t>
      </w:r>
      <w:r w:rsidR="009C2170">
        <w:rPr>
          <w:rFonts w:ascii="Times New Roman" w:hAnsi="Times New Roman" w:cs="Times New Roman"/>
        </w:rPr>
        <w:t xml:space="preserve"> </w:t>
      </w:r>
      <w:r w:rsidRPr="006F01BA">
        <w:rPr>
          <w:rFonts w:ascii="Times New Roman" w:hAnsi="Times New Roman" w:cs="Times New Roman"/>
        </w:rPr>
        <w:t>grupo de irregularidades sobre as quais a Empresa deve tomar imediatas providências, com a finalidade de corrigiras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25.6 Compreende-se por multa contratual o desconto de valores monetários contra a Empresa Contratada, em face</w:t>
      </w:r>
      <w:r w:rsidR="009C2170">
        <w:rPr>
          <w:rFonts w:ascii="Times New Roman" w:hAnsi="Times New Roman" w:cs="Times New Roman"/>
        </w:rPr>
        <w:t xml:space="preserve"> </w:t>
      </w:r>
      <w:r w:rsidRPr="006F01BA">
        <w:rPr>
          <w:rFonts w:ascii="Times New Roman" w:hAnsi="Times New Roman" w:cs="Times New Roman"/>
        </w:rPr>
        <w:t>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25.7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25.8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26. DAS DISPOSIÇÕES GERAIS: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26.1 Para agilização dos trabalhos, sem interferir no julgamento da proposta, o Licitante deverá declarar em sua</w:t>
      </w:r>
      <w:r w:rsidR="009C2170">
        <w:rPr>
          <w:rFonts w:ascii="Times New Roman" w:hAnsi="Times New Roman" w:cs="Times New Roman"/>
        </w:rPr>
        <w:t xml:space="preserve"> </w:t>
      </w:r>
      <w:r w:rsidRPr="006F01BA">
        <w:rPr>
          <w:rFonts w:ascii="Times New Roman" w:hAnsi="Times New Roman" w:cs="Times New Roman"/>
        </w:rPr>
        <w:t>documentação: o endereço, o número de fax e de telefone, bem como o nome da pessoa indicada para contatos;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26.2 No interesse do Município, e sem que caiba aos participantes qualquer reclamação ou indenização, poderá ser: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alterada as condições do Edital, obedecido ao disposto no § 4º do art. 21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26.3 Para efeito de publicidade, o resultado final da licitação será disponibilizado no Site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1F2A6E"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 [anexo I]</w:t>
      </w:r>
    </w:p>
    <w:p w:rsidR="0000632D" w:rsidRDefault="0000632D" w:rsidP="0000632D">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26.4.2 </w:t>
      </w:r>
      <w:r w:rsidR="00235BC3">
        <w:rPr>
          <w:rFonts w:ascii="Times New Roman" w:hAnsi="Times New Roman" w:cs="Times New Roman"/>
        </w:rPr>
        <w:t xml:space="preserve">Contrato de </w:t>
      </w:r>
      <w:r>
        <w:rPr>
          <w:rFonts w:ascii="Times New Roman" w:hAnsi="Times New Roman" w:cs="Times New Roman"/>
        </w:rPr>
        <w:t>Convênio [</w:t>
      </w:r>
      <w:r w:rsidRPr="006F01BA">
        <w:rPr>
          <w:rStyle w:val="Forte"/>
          <w:rFonts w:ascii="Times New Roman" w:hAnsi="Times New Roman" w:cs="Times New Roman"/>
          <w:b w:val="0"/>
        </w:rPr>
        <w:t>anexo II]</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26.4.3 Memorial Descritivo</w:t>
      </w:r>
      <w:r>
        <w:rPr>
          <w:rStyle w:val="Forte"/>
          <w:rFonts w:ascii="Times New Roman" w:hAnsi="Times New Roman" w:cs="Times New Roman"/>
          <w:b w:val="0"/>
        </w:rPr>
        <w:t xml:space="preserve"> (Quadra e Rampa) </w:t>
      </w:r>
      <w:r w:rsidRPr="006F01BA">
        <w:rPr>
          <w:rStyle w:val="Forte"/>
          <w:rFonts w:ascii="Times New Roman" w:hAnsi="Times New Roman" w:cs="Times New Roman"/>
          <w:b w:val="0"/>
        </w:rPr>
        <w:t>[anexo I</w:t>
      </w:r>
      <w:r>
        <w:rPr>
          <w:rStyle w:val="Forte"/>
          <w:rFonts w:ascii="Times New Roman" w:hAnsi="Times New Roman" w:cs="Times New Roman"/>
          <w:b w:val="0"/>
        </w:rPr>
        <w:t>I</w:t>
      </w:r>
      <w:r w:rsidRPr="006F01BA">
        <w:rPr>
          <w:rStyle w:val="Forte"/>
          <w:rFonts w:ascii="Times New Roman" w:hAnsi="Times New Roman" w:cs="Times New Roman"/>
          <w:b w:val="0"/>
        </w:rPr>
        <w:t>I]</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w:t>
      </w:r>
      <w:r>
        <w:rPr>
          <w:rStyle w:val="Forte"/>
          <w:rFonts w:ascii="Times New Roman" w:hAnsi="Times New Roman" w:cs="Times New Roman"/>
          <w:b w:val="0"/>
        </w:rPr>
        <w:t>4</w:t>
      </w:r>
      <w:r w:rsidRPr="006F01BA">
        <w:rPr>
          <w:rStyle w:val="Forte"/>
          <w:rFonts w:ascii="Times New Roman" w:hAnsi="Times New Roman" w:cs="Times New Roman"/>
          <w:b w:val="0"/>
        </w:rPr>
        <w:t xml:space="preserve"> Projeto Básico</w:t>
      </w:r>
      <w:r>
        <w:rPr>
          <w:rStyle w:val="Forte"/>
          <w:rFonts w:ascii="Times New Roman" w:hAnsi="Times New Roman" w:cs="Times New Roman"/>
          <w:b w:val="0"/>
        </w:rPr>
        <w:t xml:space="preserve"> (Quadra e Rampa) </w:t>
      </w:r>
      <w:r w:rsidRPr="006F01BA">
        <w:rPr>
          <w:rStyle w:val="Forte"/>
          <w:rFonts w:ascii="Times New Roman" w:hAnsi="Times New Roman" w:cs="Times New Roman"/>
          <w:b w:val="0"/>
        </w:rPr>
        <w:t>[anexo I</w:t>
      </w:r>
      <w:r>
        <w:rPr>
          <w:rStyle w:val="Forte"/>
          <w:rFonts w:ascii="Times New Roman" w:hAnsi="Times New Roman" w:cs="Times New Roman"/>
          <w:b w:val="0"/>
        </w:rPr>
        <w:t>V</w:t>
      </w:r>
      <w:r w:rsidRPr="006F01BA">
        <w:rPr>
          <w:rStyle w:val="Forte"/>
          <w:rFonts w:ascii="Times New Roman" w:hAnsi="Times New Roman" w:cs="Times New Roman"/>
          <w:b w:val="0"/>
        </w:rPr>
        <w:t>]</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r>
        <w:rPr>
          <w:rStyle w:val="Forte"/>
          <w:rFonts w:ascii="Times New Roman" w:hAnsi="Times New Roman" w:cs="Times New Roman"/>
          <w:b w:val="0"/>
        </w:rPr>
        <w:t>26.4.5</w:t>
      </w:r>
      <w:r w:rsidRPr="006F01BA">
        <w:rPr>
          <w:rStyle w:val="Forte"/>
          <w:rFonts w:ascii="Times New Roman" w:hAnsi="Times New Roman" w:cs="Times New Roman"/>
          <w:b w:val="0"/>
        </w:rPr>
        <w:t xml:space="preserve"> Planilha Orçamentária</w:t>
      </w:r>
      <w:r>
        <w:rPr>
          <w:rStyle w:val="Forte"/>
          <w:rFonts w:ascii="Times New Roman" w:hAnsi="Times New Roman" w:cs="Times New Roman"/>
          <w:b w:val="0"/>
        </w:rPr>
        <w:t xml:space="preserve"> (Quadra e Rampa) [anexo </w:t>
      </w:r>
      <w:r w:rsidRPr="006F01BA">
        <w:rPr>
          <w:rStyle w:val="Forte"/>
          <w:rFonts w:ascii="Times New Roman" w:hAnsi="Times New Roman" w:cs="Times New Roman"/>
          <w:b w:val="0"/>
        </w:rPr>
        <w:t>V]</w:t>
      </w:r>
    </w:p>
    <w:p w:rsidR="0000632D" w:rsidRPr="006F01BA" w:rsidRDefault="0000632D"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27.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Fica eleito o foro da Comarca de Lages - Estado de Santa Catarina, Brasil, para as ações que porventura decorramdo presente Edital, independentemente de qual seja o domicílio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1F2A6E" w:rsidRPr="006F01BA" w:rsidRDefault="001F2A6E" w:rsidP="001F2A6E">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Default="001F2A6E" w:rsidP="001F2A6E">
      <w:pPr>
        <w:rPr>
          <w:rFonts w:ascii="Times New Roman" w:hAnsi="Times New Roman" w:cs="Times New Roman"/>
          <w:b/>
          <w:bCs/>
        </w:rPr>
      </w:pPr>
      <w:r>
        <w:rPr>
          <w:rFonts w:ascii="Times New Roman" w:hAnsi="Times New Roman" w:cs="Times New Roman"/>
          <w:b/>
          <w:bCs/>
        </w:rPr>
        <w:br w:type="page"/>
      </w:r>
    </w:p>
    <w:p w:rsidR="001F2A6E" w:rsidRPr="006F01BA" w:rsidRDefault="001F2A6E" w:rsidP="001F2A6E">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6577B7">
        <w:rPr>
          <w:rFonts w:ascii="Times New Roman" w:eastAsia="Times New Roman" w:hAnsi="Times New Roman" w:cs="Times New Roman"/>
          <w:spacing w:val="-4"/>
        </w:rPr>
        <w:t>33/2014</w:t>
      </w:r>
      <w:r w:rsidRPr="006F01BA">
        <w:rPr>
          <w:rFonts w:ascii="Times New Roman" w:hAnsi="Times New Roman" w:cs="Times New Roman"/>
        </w:rPr>
        <w:t xml:space="preserve">, correlato à Tomada de Preços nº </w:t>
      </w:r>
      <w:r w:rsidR="006577B7">
        <w:rPr>
          <w:rFonts w:ascii="Times New Roman" w:hAnsi="Times New Roman" w:cs="Times New Roman"/>
        </w:rPr>
        <w:t>03/2014</w:t>
      </w:r>
      <w:r w:rsidRPr="006F01BA">
        <w:rPr>
          <w:rFonts w:ascii="Times New Roman" w:hAnsi="Times New Roman" w:cs="Times New Roman"/>
        </w:rPr>
        <w:t xml:space="preserve"> do tipo </w:t>
      </w:r>
      <w:r w:rsidRPr="006F01BA">
        <w:rPr>
          <w:rFonts w:ascii="Times New Roman" w:hAnsi="Times New Roman" w:cs="Times New Roman"/>
          <w:b/>
          <w:bCs/>
        </w:rPr>
        <w:t>Menor Preço Global</w:t>
      </w:r>
      <w:r w:rsidRPr="006F01BA">
        <w:rPr>
          <w:rFonts w:ascii="Times New Roman" w:hAnsi="Times New Roman" w:cs="Times New Roman"/>
        </w:rPr>
        <w:t>, em regime de empreitada, consoante as cláusulas: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1F2A6E" w:rsidRPr="006F01BA" w:rsidRDefault="0080081A" w:rsidP="001F2A6E">
      <w:pPr>
        <w:autoSpaceDE w:val="0"/>
        <w:autoSpaceDN w:val="0"/>
        <w:adjustRightInd w:val="0"/>
        <w:spacing w:after="0" w:line="240" w:lineRule="auto"/>
        <w:jc w:val="both"/>
        <w:rPr>
          <w:rFonts w:ascii="Times New Roman" w:hAnsi="Times New Roman" w:cs="Times New Roman"/>
        </w:rPr>
      </w:pPr>
      <w:r w:rsidRPr="006577B7">
        <w:rPr>
          <w:rFonts w:ascii="Times New Roman" w:hAnsi="Times New Roman" w:cs="Times New Roman"/>
        </w:rPr>
        <w:t>“</w:t>
      </w:r>
      <w:r w:rsidRPr="006577B7">
        <w:rPr>
          <w:rFonts w:ascii="Times New Roman" w:hAnsi="Times New Roman" w:cs="Times New Roman"/>
          <w:b/>
          <w:u w:val="single"/>
        </w:rPr>
        <w:t>Contratação de empresa sob o regime Empreitada Global (material, mão-de-obra), para Construção de Quadra esportiva e Rampa de acesso”</w:t>
      </w:r>
      <w:r w:rsidRPr="006577B7">
        <w:rPr>
          <w:rFonts w:ascii="Times New Roman" w:hAnsi="Times New Roman" w:cs="Times New Roman"/>
        </w:rPr>
        <w:t xml:space="preserve">, conforme convênio nº </w:t>
      </w:r>
      <w:r w:rsidRPr="006577B7">
        <w:rPr>
          <w:rFonts w:ascii="Times New Roman" w:hAnsi="Times New Roman" w:cs="Times New Roman"/>
          <w:b/>
          <w:u w:val="single"/>
        </w:rPr>
        <w:t>2014TR000533</w:t>
      </w:r>
      <w:r w:rsidRPr="006577B7">
        <w:rPr>
          <w:rFonts w:ascii="Times New Roman" w:hAnsi="Times New Roman" w:cs="Times New Roman"/>
        </w:rPr>
        <w:t>, firmado entre Município de Bocaina do Sul e Estado de Santa Catarina</w:t>
      </w:r>
      <w:r w:rsidR="0034121E" w:rsidRPr="0034121E">
        <w:rPr>
          <w:rFonts w:ascii="Times New Roman" w:hAnsi="Times New Roman" w:cs="Times New Roman"/>
          <w:color w:val="000000"/>
        </w:rPr>
        <w:t>,</w:t>
      </w:r>
      <w:r w:rsidR="00235BC3">
        <w:rPr>
          <w:rFonts w:ascii="Times New Roman" w:hAnsi="Times New Roman" w:cs="Times New Roman"/>
          <w:color w:val="000000"/>
        </w:rPr>
        <w:t xml:space="preserve"> </w:t>
      </w:r>
      <w:r w:rsidR="001F2A6E" w:rsidRPr="002117E4">
        <w:rPr>
          <w:rFonts w:ascii="Times New Roman" w:hAnsi="Times New Roman" w:cs="Times New Roman"/>
          <w:bCs/>
        </w:rPr>
        <w:t>com fornecimento de material</w:t>
      </w:r>
      <w:r w:rsidR="001F2A6E" w:rsidRPr="002117E4">
        <w:rPr>
          <w:rFonts w:ascii="Times New Roman" w:hAnsi="Times New Roman" w:cs="Times New Roman"/>
        </w:rPr>
        <w:t xml:space="preserve">, em conformidade com os </w:t>
      </w:r>
      <w:r w:rsidR="00235BC3" w:rsidRPr="006F01BA">
        <w:rPr>
          <w:rFonts w:ascii="Times New Roman" w:hAnsi="Times New Roman" w:cs="Times New Roman"/>
        </w:rPr>
        <w:t>26.4.1 Minuta de Contrato [anexo I]</w:t>
      </w:r>
      <w:r w:rsidR="00235BC3">
        <w:rPr>
          <w:rFonts w:ascii="Times New Roman" w:hAnsi="Times New Roman" w:cs="Times New Roman"/>
        </w:rPr>
        <w:t>, Contrato de Convênio [</w:t>
      </w:r>
      <w:r w:rsidR="00235BC3" w:rsidRPr="006F01BA">
        <w:rPr>
          <w:rStyle w:val="Forte"/>
          <w:rFonts w:ascii="Times New Roman" w:hAnsi="Times New Roman" w:cs="Times New Roman"/>
          <w:b w:val="0"/>
        </w:rPr>
        <w:t>anexo II]</w:t>
      </w:r>
      <w:r w:rsidR="00235BC3">
        <w:rPr>
          <w:rStyle w:val="Forte"/>
          <w:rFonts w:ascii="Times New Roman" w:hAnsi="Times New Roman" w:cs="Times New Roman"/>
          <w:b w:val="0"/>
        </w:rPr>
        <w:t xml:space="preserve">, </w:t>
      </w:r>
      <w:r w:rsidR="00235BC3" w:rsidRPr="006F01BA">
        <w:rPr>
          <w:rStyle w:val="Forte"/>
          <w:rFonts w:ascii="Times New Roman" w:hAnsi="Times New Roman" w:cs="Times New Roman"/>
          <w:b w:val="0"/>
        </w:rPr>
        <w:t>Memorial Descritivo</w:t>
      </w:r>
      <w:r w:rsidR="00235BC3">
        <w:rPr>
          <w:rStyle w:val="Forte"/>
          <w:rFonts w:ascii="Times New Roman" w:hAnsi="Times New Roman" w:cs="Times New Roman"/>
          <w:b w:val="0"/>
        </w:rPr>
        <w:t xml:space="preserve"> (Quadra e Rampa) </w:t>
      </w:r>
      <w:r w:rsidR="00235BC3" w:rsidRPr="006F01BA">
        <w:rPr>
          <w:rStyle w:val="Forte"/>
          <w:rFonts w:ascii="Times New Roman" w:hAnsi="Times New Roman" w:cs="Times New Roman"/>
          <w:b w:val="0"/>
        </w:rPr>
        <w:t>[anexo I</w:t>
      </w:r>
      <w:r w:rsidR="00235BC3">
        <w:rPr>
          <w:rStyle w:val="Forte"/>
          <w:rFonts w:ascii="Times New Roman" w:hAnsi="Times New Roman" w:cs="Times New Roman"/>
          <w:b w:val="0"/>
        </w:rPr>
        <w:t>I</w:t>
      </w:r>
      <w:r w:rsidR="00235BC3" w:rsidRPr="006F01BA">
        <w:rPr>
          <w:rStyle w:val="Forte"/>
          <w:rFonts w:ascii="Times New Roman" w:hAnsi="Times New Roman" w:cs="Times New Roman"/>
          <w:b w:val="0"/>
        </w:rPr>
        <w:t>I]</w:t>
      </w:r>
      <w:r w:rsidR="00235BC3">
        <w:rPr>
          <w:rStyle w:val="Forte"/>
          <w:rFonts w:ascii="Times New Roman" w:hAnsi="Times New Roman" w:cs="Times New Roman"/>
          <w:b w:val="0"/>
        </w:rPr>
        <w:t xml:space="preserve">, </w:t>
      </w:r>
      <w:r w:rsidR="00235BC3" w:rsidRPr="006F01BA">
        <w:rPr>
          <w:rStyle w:val="Forte"/>
          <w:rFonts w:ascii="Times New Roman" w:hAnsi="Times New Roman" w:cs="Times New Roman"/>
          <w:b w:val="0"/>
        </w:rPr>
        <w:t>Projeto Básico</w:t>
      </w:r>
      <w:r w:rsidR="00235BC3">
        <w:rPr>
          <w:rStyle w:val="Forte"/>
          <w:rFonts w:ascii="Times New Roman" w:hAnsi="Times New Roman" w:cs="Times New Roman"/>
          <w:b w:val="0"/>
        </w:rPr>
        <w:t xml:space="preserve"> (Quadra e Rampa) </w:t>
      </w:r>
      <w:r w:rsidR="00235BC3" w:rsidRPr="006F01BA">
        <w:rPr>
          <w:rStyle w:val="Forte"/>
          <w:rFonts w:ascii="Times New Roman" w:hAnsi="Times New Roman" w:cs="Times New Roman"/>
          <w:b w:val="0"/>
        </w:rPr>
        <w:t>[anexo I</w:t>
      </w:r>
      <w:r w:rsidR="00235BC3">
        <w:rPr>
          <w:rStyle w:val="Forte"/>
          <w:rFonts w:ascii="Times New Roman" w:hAnsi="Times New Roman" w:cs="Times New Roman"/>
          <w:b w:val="0"/>
        </w:rPr>
        <w:t>V</w:t>
      </w:r>
      <w:r w:rsidR="00235BC3" w:rsidRPr="006F01BA">
        <w:rPr>
          <w:rStyle w:val="Forte"/>
          <w:rFonts w:ascii="Times New Roman" w:hAnsi="Times New Roman" w:cs="Times New Roman"/>
          <w:b w:val="0"/>
        </w:rPr>
        <w:t>]</w:t>
      </w:r>
      <w:r w:rsidR="00235BC3">
        <w:rPr>
          <w:rStyle w:val="Forte"/>
          <w:rFonts w:ascii="Times New Roman" w:hAnsi="Times New Roman" w:cs="Times New Roman"/>
          <w:b w:val="0"/>
        </w:rPr>
        <w:t xml:space="preserve">, </w:t>
      </w:r>
      <w:r w:rsidR="00235BC3" w:rsidRPr="006F01BA">
        <w:rPr>
          <w:rStyle w:val="Forte"/>
          <w:rFonts w:ascii="Times New Roman" w:hAnsi="Times New Roman" w:cs="Times New Roman"/>
          <w:b w:val="0"/>
        </w:rPr>
        <w:t>Planilha Orçamentária</w:t>
      </w:r>
      <w:r w:rsidR="00235BC3">
        <w:rPr>
          <w:rStyle w:val="Forte"/>
          <w:rFonts w:ascii="Times New Roman" w:hAnsi="Times New Roman" w:cs="Times New Roman"/>
          <w:b w:val="0"/>
        </w:rPr>
        <w:t xml:space="preserve"> (Quadra e Rampa) [anexo </w:t>
      </w:r>
      <w:r w:rsidR="00235BC3" w:rsidRPr="006F01BA">
        <w:rPr>
          <w:rStyle w:val="Forte"/>
          <w:rFonts w:ascii="Times New Roman" w:hAnsi="Times New Roman" w:cs="Times New Roman"/>
          <w:b w:val="0"/>
        </w:rPr>
        <w:t>V]</w:t>
      </w:r>
      <w:r w:rsidR="00235BC3">
        <w:rPr>
          <w:rStyle w:val="Forte"/>
          <w:rFonts w:ascii="Times New Roman" w:hAnsi="Times New Roman" w:cs="Times New Roman"/>
          <w:b w:val="0"/>
        </w:rPr>
        <w:t xml:space="preserve">, </w:t>
      </w:r>
      <w:r w:rsidR="001F2A6E" w:rsidRPr="002117E4">
        <w:rPr>
          <w:rFonts w:ascii="Times New Roman" w:hAnsi="Times New Roman" w:cs="Times New Roman"/>
        </w:rPr>
        <w:t xml:space="preserve"> partes integrantes deste Edital.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235BC3">
        <w:rPr>
          <w:rFonts w:ascii="Times New Roman" w:hAnsi="Times New Roman" w:cs="Times New Roman"/>
          <w:b/>
          <w:bCs/>
        </w:rPr>
        <w:t xml:space="preserve"> </w:t>
      </w:r>
      <w:r w:rsidRPr="006F01BA">
        <w:rPr>
          <w:rFonts w:ascii="Times New Roman" w:hAnsi="Times New Roman" w:cs="Times New Roman"/>
          <w:b/>
          <w:bCs/>
        </w:rPr>
        <w:t>e DO RECEBIMENTO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2.1 De Início, contar-se-á da data da assinatura do Contrato, decorrente;</w:t>
      </w:r>
    </w:p>
    <w:p w:rsidR="001F2A6E" w:rsidRPr="002117E4" w:rsidRDefault="001F2A6E" w:rsidP="001F2A6E">
      <w:pPr>
        <w:spacing w:after="0" w:line="240" w:lineRule="auto"/>
        <w:jc w:val="both"/>
        <w:rPr>
          <w:rFonts w:ascii="Times New Roman" w:hAnsi="Times New Roman" w:cs="Times New Roman"/>
        </w:rPr>
      </w:pPr>
      <w:r w:rsidRPr="00802225">
        <w:rPr>
          <w:rFonts w:ascii="Times New Roman" w:hAnsi="Times New Roman" w:cs="Times New Roman"/>
        </w:rPr>
        <w:t xml:space="preserve">2.2 De Execução, em até </w:t>
      </w:r>
      <w:r w:rsidR="0034121E" w:rsidRPr="00802225">
        <w:rPr>
          <w:rFonts w:ascii="Times New Roman" w:hAnsi="Times New Roman" w:cs="Times New Roman"/>
        </w:rPr>
        <w:t>6</w:t>
      </w:r>
      <w:r w:rsidRPr="00802225">
        <w:rPr>
          <w:rFonts w:ascii="Times New Roman" w:hAnsi="Times New Roman" w:cs="Times New Roman"/>
        </w:rPr>
        <w:t>0(</w:t>
      </w:r>
      <w:r w:rsidR="0034121E" w:rsidRPr="00802225">
        <w:rPr>
          <w:rFonts w:ascii="Times New Roman" w:hAnsi="Times New Roman" w:cs="Times New Roman"/>
        </w:rPr>
        <w:t>sessenta</w:t>
      </w:r>
      <w:r w:rsidRPr="00802225">
        <w:rPr>
          <w:rFonts w:ascii="Times New Roman" w:hAnsi="Times New Roman" w:cs="Times New Roman"/>
        </w:rPr>
        <w:t>) dias, a contar da data da assinatura da Ordem de Serviço;</w:t>
      </w:r>
    </w:p>
    <w:p w:rsidR="001F2A6E" w:rsidRPr="006F01BA" w:rsidRDefault="001F2A6E" w:rsidP="001F2A6E">
      <w:pPr>
        <w:spacing w:after="0" w:line="240" w:lineRule="auto"/>
        <w:jc w:val="both"/>
        <w:rPr>
          <w:rFonts w:ascii="Times New Roman" w:hAnsi="Times New Roman" w:cs="Times New Roman"/>
        </w:rPr>
      </w:pPr>
      <w:r w:rsidRPr="002117E4">
        <w:rPr>
          <w:rFonts w:ascii="Times New Roman" w:hAnsi="Times New Roman" w:cs="Times New Roman"/>
        </w:rPr>
        <w:t>2.3 De Entrega, em até 10 (dez) dias da conclusão</w:t>
      </w:r>
      <w:r w:rsidRPr="002A2D98">
        <w:rPr>
          <w:rFonts w:ascii="Times New Roman" w:hAnsi="Times New Roman" w:cs="Times New Roman"/>
        </w:rPr>
        <w:t xml:space="preserve">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 xml:space="preserve">2.3 </w:t>
      </w:r>
      <w:r w:rsidR="00802225">
        <w:rPr>
          <w:rFonts w:ascii="Times New Roman" w:hAnsi="Times New Roman" w:cs="Times New Roman"/>
        </w:rPr>
        <w:t>O</w:t>
      </w:r>
      <w:r w:rsidRPr="006F01BA">
        <w:rPr>
          <w:rFonts w:ascii="Times New Roman" w:hAnsi="Times New Roman" w:cs="Times New Roman"/>
        </w:rPr>
        <w:t xml:space="preserve">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2.4</w:t>
      </w:r>
      <w:r w:rsidR="00802225">
        <w:rPr>
          <w:rFonts w:ascii="Times New Roman" w:hAnsi="Times New Roman" w:cs="Times New Roman"/>
          <w:bCs/>
        </w:rPr>
        <w:t xml:space="preserve"> O</w:t>
      </w:r>
      <w:r w:rsidRPr="006F01BA">
        <w:rPr>
          <w:rFonts w:ascii="Times New Roman" w:hAnsi="Times New Roman" w:cs="Times New Roman"/>
          <w:bCs/>
        </w:rPr>
        <w:t xml:space="preserve"> Recebimento Definitivo, será </w:t>
      </w:r>
      <w:r w:rsidRPr="006F01BA">
        <w:rPr>
          <w:rFonts w:ascii="Times New Roman" w:hAnsi="Times New Roman" w:cs="Times New Roman"/>
        </w:rPr>
        <w:t xml:space="preserve">em até 20 (vinte) dias, pela </w:t>
      </w:r>
      <w:r w:rsidRPr="006F01BA">
        <w:rPr>
          <w:rFonts w:ascii="Times New Roman" w:hAnsi="Times New Roman" w:cs="Times New Roman"/>
          <w:bCs/>
        </w:rPr>
        <w:t>Comissão Municipal de Recebimento de Obras</w:t>
      </w:r>
      <w:r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 Quaisquer falha construtiva ou de funcionamento, deverá ser prontamente reparada pela CONTRATADA, sem ônus para 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2.8 Poderão ser aplicadas notificações e/ou multas contratuais ao Contratado por irregularidades cometidas, sem 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2.9 Compreende-se por notificação a formalização em documento apropriado da ocorrência de irregularidade ou grupo de irregularidades sobre as quais a Empresa deve tomar imediatas providências, com a finalidade de corrigir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2.10 Compreende-se por multa contratual o desconto de valores monetários contra a Empresa Contratada, em face 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preço certo e ajustado pelas partes conforme proposta da CONTRATADA, de R$ ..................................................</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QUARTA – DO(S) PAGAMENTO(S)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4.1 Será(ão) efetuado(s) mensalmente, até o 25º (vigésimo quinto) dia útil do mês subsequente ao da prestação do(s) serviço(s), àvista do(s) respectivo(s) Boletim(ns) de Medição(ões) ou outro(s) documento(s) legalmente reconhecido(s);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Pr="006F01BA">
        <w:rPr>
          <w:rFonts w:ascii="Times New Roman" w:hAnsi="Times New Roman" w:cs="Times New Roman"/>
          <w:spacing w:val="-8"/>
        </w:rPr>
        <w:t xml:space="preserve">Os preços indicados serão fixos e irreajustáveis, </w:t>
      </w:r>
      <w:r w:rsidRPr="006F01BA">
        <w:rPr>
          <w:rFonts w:ascii="Times New Roman" w:hAnsi="Times New Roman" w:cs="Times New Roman"/>
        </w:rPr>
        <w:t>podendo haver revisão dos preços na hipótese de comprovação dos requisitos do art. 65, II, ‘d’,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BB0A9E" w:rsidRDefault="001F2A6E" w:rsidP="001F2A6E">
      <w:pPr>
        <w:autoSpaceDE w:val="0"/>
        <w:autoSpaceDN w:val="0"/>
        <w:adjustRightInd w:val="0"/>
        <w:spacing w:after="0" w:line="240" w:lineRule="auto"/>
        <w:jc w:val="both"/>
        <w:rPr>
          <w:rFonts w:ascii="Times New Roman" w:hAnsi="Times New Roman" w:cs="Times New Roman"/>
          <w:b/>
          <w:bCs/>
        </w:rPr>
      </w:pPr>
      <w:r w:rsidRPr="00BB0A9E">
        <w:rPr>
          <w:rFonts w:ascii="Times New Roman" w:hAnsi="Times New Roman" w:cs="Times New Roman"/>
          <w:b/>
          <w:bCs/>
        </w:rPr>
        <w:t>CLÁUSULA SEXTA – DA DOTAÇÃO ORÇAMENTÁRIA</w:t>
      </w:r>
    </w:p>
    <w:p w:rsidR="0034121E" w:rsidRDefault="0034121E" w:rsidP="0034121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6058F7">
        <w:rPr>
          <w:rFonts w:ascii="Times New Roman" w:hAnsi="Times New Roman" w:cs="Times New Roman"/>
        </w:rPr>
        <w:t xml:space="preserve">.1 </w:t>
      </w:r>
      <w:r w:rsidRPr="0034121E">
        <w:rPr>
          <w:rFonts w:ascii="Times New Roman" w:hAnsi="Times New Roman" w:cs="Times New Roman"/>
        </w:rPr>
        <w:t>O objeto desta licitação será contratado com recursos provenientes conforme convênio nº</w:t>
      </w:r>
      <w:r w:rsidR="009C2170">
        <w:rPr>
          <w:rFonts w:ascii="Times New Roman" w:hAnsi="Times New Roman" w:cs="Times New Roman"/>
        </w:rPr>
        <w:t xml:space="preserve"> </w:t>
      </w:r>
      <w:r w:rsidRPr="0034121E">
        <w:rPr>
          <w:rFonts w:ascii="Times New Roman" w:hAnsi="Times New Roman" w:cs="Times New Roman"/>
        </w:rPr>
        <w:t>2013TR04235, seguindo dotação orçamentária abaixo:</w:t>
      </w:r>
    </w:p>
    <w:p w:rsidR="009C2170" w:rsidRDefault="009C2170" w:rsidP="0034121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tblPr>
      <w:tblGrid>
        <w:gridCol w:w="1101"/>
        <w:gridCol w:w="1134"/>
        <w:gridCol w:w="1417"/>
        <w:gridCol w:w="2126"/>
        <w:gridCol w:w="2478"/>
        <w:gridCol w:w="1652"/>
      </w:tblGrid>
      <w:tr w:rsidR="009C2170" w:rsidRPr="00802225" w:rsidTr="00A26A18">
        <w:trPr>
          <w:jc w:val="center"/>
        </w:trPr>
        <w:tc>
          <w:tcPr>
            <w:tcW w:w="1101"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Cod. Rec</w:t>
            </w:r>
          </w:p>
        </w:tc>
        <w:tc>
          <w:tcPr>
            <w:tcW w:w="1134"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Uni. Orç.</w:t>
            </w:r>
          </w:p>
        </w:tc>
        <w:tc>
          <w:tcPr>
            <w:tcW w:w="1417"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 xml:space="preserve">Proj. Ativ. </w:t>
            </w:r>
          </w:p>
        </w:tc>
        <w:tc>
          <w:tcPr>
            <w:tcW w:w="2126"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Elemento Despesa</w:t>
            </w:r>
          </w:p>
        </w:tc>
        <w:tc>
          <w:tcPr>
            <w:tcW w:w="2478"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Compl. Do Elemento</w:t>
            </w:r>
          </w:p>
        </w:tc>
        <w:tc>
          <w:tcPr>
            <w:tcW w:w="1652"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Saldo Dotação</w:t>
            </w:r>
          </w:p>
        </w:tc>
      </w:tr>
      <w:tr w:rsidR="009C2170" w:rsidRPr="00802225" w:rsidTr="00A26A18">
        <w:trPr>
          <w:jc w:val="center"/>
        </w:trPr>
        <w:tc>
          <w:tcPr>
            <w:tcW w:w="1101" w:type="dxa"/>
          </w:tcPr>
          <w:p w:rsidR="009C2170" w:rsidRPr="00802225" w:rsidRDefault="009C2170" w:rsidP="00A26A18">
            <w:pPr>
              <w:tabs>
                <w:tab w:val="left" w:pos="825"/>
              </w:tabs>
              <w:autoSpaceDE w:val="0"/>
              <w:autoSpaceDN w:val="0"/>
              <w:adjustRightInd w:val="0"/>
              <w:jc w:val="center"/>
              <w:rPr>
                <w:rFonts w:ascii="Times New Roman" w:hAnsi="Times New Roman" w:cs="Times New Roman"/>
              </w:rPr>
            </w:pPr>
            <w:r w:rsidRPr="00802225">
              <w:rPr>
                <w:rFonts w:ascii="Times New Roman" w:hAnsi="Times New Roman" w:cs="Times New Roman"/>
              </w:rPr>
              <w:t>74</w:t>
            </w:r>
          </w:p>
        </w:tc>
        <w:tc>
          <w:tcPr>
            <w:tcW w:w="1134"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0502</w:t>
            </w:r>
          </w:p>
        </w:tc>
        <w:tc>
          <w:tcPr>
            <w:tcW w:w="1417"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449000</w:t>
            </w:r>
          </w:p>
        </w:tc>
        <w:tc>
          <w:tcPr>
            <w:tcW w:w="2478"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9C2170" w:rsidRPr="00802225" w:rsidRDefault="009C2170" w:rsidP="00A26A18">
            <w:pPr>
              <w:autoSpaceDE w:val="0"/>
              <w:autoSpaceDN w:val="0"/>
              <w:adjustRightInd w:val="0"/>
              <w:jc w:val="right"/>
              <w:rPr>
                <w:rFonts w:ascii="Times New Roman" w:hAnsi="Times New Roman" w:cs="Times New Roman"/>
              </w:rPr>
            </w:pPr>
            <w:r w:rsidRPr="00802225">
              <w:rPr>
                <w:rFonts w:ascii="Times New Roman" w:hAnsi="Times New Roman" w:cs="Times New Roman"/>
              </w:rPr>
              <w:t>100.000,00</w:t>
            </w:r>
          </w:p>
        </w:tc>
      </w:tr>
      <w:tr w:rsidR="009C2170" w:rsidRPr="00802225" w:rsidTr="00A26A18">
        <w:trPr>
          <w:jc w:val="center"/>
        </w:trPr>
        <w:tc>
          <w:tcPr>
            <w:tcW w:w="1101"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72</w:t>
            </w:r>
          </w:p>
        </w:tc>
        <w:tc>
          <w:tcPr>
            <w:tcW w:w="1134"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0502</w:t>
            </w:r>
          </w:p>
        </w:tc>
        <w:tc>
          <w:tcPr>
            <w:tcW w:w="1417"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449000</w:t>
            </w:r>
          </w:p>
        </w:tc>
        <w:tc>
          <w:tcPr>
            <w:tcW w:w="2478"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9C2170" w:rsidRPr="00802225" w:rsidRDefault="009C2170" w:rsidP="00A26A18">
            <w:pPr>
              <w:autoSpaceDE w:val="0"/>
              <w:autoSpaceDN w:val="0"/>
              <w:adjustRightInd w:val="0"/>
              <w:jc w:val="right"/>
              <w:rPr>
                <w:rFonts w:ascii="Times New Roman" w:hAnsi="Times New Roman" w:cs="Times New Roman"/>
              </w:rPr>
            </w:pPr>
            <w:r w:rsidRPr="00802225">
              <w:rPr>
                <w:rFonts w:ascii="Times New Roman" w:hAnsi="Times New Roman" w:cs="Times New Roman"/>
              </w:rPr>
              <w:t>3.000,00</w:t>
            </w:r>
          </w:p>
        </w:tc>
      </w:tr>
    </w:tbl>
    <w:p w:rsidR="009C2170" w:rsidRPr="0034121E" w:rsidRDefault="009C2170" w:rsidP="0034121E">
      <w:pPr>
        <w:autoSpaceDE w:val="0"/>
        <w:autoSpaceDN w:val="0"/>
        <w:adjustRightInd w:val="0"/>
        <w:spacing w:after="0" w:line="240" w:lineRule="auto"/>
        <w:jc w:val="both"/>
        <w:rPr>
          <w:rFonts w:ascii="Times New Roman" w:hAnsi="Times New Roman" w:cs="Times New Roman"/>
        </w:rPr>
      </w:pPr>
    </w:p>
    <w:p w:rsidR="001F2A6E" w:rsidRPr="006F01BA" w:rsidRDefault="001F2A6E" w:rsidP="00D7055D">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 Assinar e devolver o Contrato em prazo não superior a 10 (dez) dias a contar da data do seu recebimento. A recusa</w:t>
      </w:r>
      <w:r w:rsidR="009C2170">
        <w:rPr>
          <w:rFonts w:ascii="Times New Roman" w:hAnsi="Times New Roman" w:cs="Times New Roman"/>
        </w:rPr>
        <w:t xml:space="preserve"> </w:t>
      </w:r>
      <w:r w:rsidRPr="006F01BA">
        <w:rPr>
          <w:rFonts w:ascii="Times New Roman" w:hAnsi="Times New Roman" w:cs="Times New Roman"/>
        </w:rPr>
        <w:t xml:space="preserve">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 caracteriza o descumprimento total da</w:t>
      </w:r>
      <w:r w:rsidR="009C2170">
        <w:rPr>
          <w:rFonts w:ascii="Times New Roman" w:hAnsi="Times New Roman" w:cs="Times New Roman"/>
        </w:rPr>
        <w:t xml:space="preserve"> </w:t>
      </w:r>
      <w:r w:rsidRPr="006F01BA">
        <w:rPr>
          <w:rFonts w:ascii="Times New Roman" w:hAnsi="Times New Roman" w:cs="Times New Roman"/>
        </w:rPr>
        <w:t>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7.3 Aceitar nas mesmas condições contratuais, os acréscimos ou as supressões que se fizerem necessárias, em até 25% do valor</w:t>
      </w:r>
      <w:r w:rsidR="009C2170">
        <w:rPr>
          <w:rFonts w:ascii="Times New Roman" w:hAnsi="Times New Roman" w:cs="Times New Roman"/>
        </w:rPr>
        <w:t xml:space="preserve"> </w:t>
      </w:r>
      <w:r w:rsidRPr="006F01BA">
        <w:rPr>
          <w:rFonts w:ascii="Times New Roman" w:hAnsi="Times New Roman" w:cs="Times New Roman"/>
        </w:rPr>
        <w:t>inicialmente contratado, nos termos do § 1° do Artigo 65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7.4 Custear as despesas com salários, encargos, seguro, transporte, alojamento, alimentação do pessoal e outras que por</w:t>
      </w:r>
      <w:r w:rsidR="009C2170">
        <w:rPr>
          <w:rFonts w:ascii="Times New Roman" w:hAnsi="Times New Roman" w:cs="Times New Roman"/>
        </w:rPr>
        <w:t xml:space="preserve"> </w:t>
      </w:r>
      <w:r w:rsidRPr="006F01BA">
        <w:rPr>
          <w:rFonts w:ascii="Times New Roman" w:hAnsi="Times New Roman" w:cs="Times New Roman"/>
        </w:rPr>
        <w:t>ventura</w:t>
      </w:r>
      <w:r w:rsidR="009C2170">
        <w:rPr>
          <w:rFonts w:ascii="Times New Roman" w:hAnsi="Times New Roman" w:cs="Times New Roman"/>
        </w:rPr>
        <w:t xml:space="preserve"> </w:t>
      </w:r>
      <w:r w:rsidRPr="006F01BA">
        <w:rPr>
          <w:rFonts w:ascii="Times New Roman" w:hAnsi="Times New Roman" w:cs="Times New Roman"/>
        </w:rPr>
        <w:t>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7.5 Responder pelos danos morais e materiais, causados direta ou indiretamente ao Município e a terceiros, durante a execução dosserviços,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7.6 Manter, durante toda a execução do contrato, em compatibilidade com as obrigações a serem assumidas, todas as condições de</w:t>
      </w:r>
      <w:r w:rsidR="009C2170">
        <w:rPr>
          <w:rFonts w:ascii="Times New Roman" w:hAnsi="Times New Roman" w:cs="Times New Roman"/>
        </w:rPr>
        <w:t xml:space="preserve"> </w:t>
      </w:r>
      <w:r w:rsidRPr="006F01BA">
        <w:rPr>
          <w:rFonts w:ascii="Times New Roman" w:hAnsi="Times New Roman" w:cs="Times New Roman"/>
        </w:rPr>
        <w:t>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7.8 Responsabilizar-se pela idoneidade e pelo comportamento de seus empregados, prepostos ou subordinados, e, ainda, porqualquer prejuízo que estes possam causar à Administração ou a terceiros, durante o atendimento do 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7.9 Comunicar por escrito, qualquer anormalidade que, eventualmente, ocorra na execução dos serviços, ou que possam</w:t>
      </w:r>
      <w:r w:rsidR="009C2170">
        <w:rPr>
          <w:rFonts w:ascii="Times New Roman" w:hAnsi="Times New Roman" w:cs="Times New Roman"/>
        </w:rPr>
        <w:t xml:space="preserve"> </w:t>
      </w:r>
      <w:r w:rsidRPr="006F01BA">
        <w:rPr>
          <w:rFonts w:ascii="Times New Roman" w:hAnsi="Times New Roman" w:cs="Times New Roman"/>
        </w:rPr>
        <w:t>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7.10 Assumir inteira e expressa responsabilidade pelas obrigações sociais e de proteção aos seus empregados, bem como, pelos</w:t>
      </w:r>
      <w:r w:rsidR="009C2170">
        <w:rPr>
          <w:rFonts w:ascii="Times New Roman" w:hAnsi="Times New Roman" w:cs="Times New Roman"/>
        </w:rPr>
        <w:t xml:space="preserve"> </w:t>
      </w:r>
      <w:r w:rsidRPr="006F01BA">
        <w:rPr>
          <w:rFonts w:ascii="Times New Roman" w:hAnsi="Times New Roman" w:cs="Times New Roman"/>
        </w:rPr>
        <w:t>encargos previdenciários, fiscais, comerciais e trabalhistas resultante da execução dos serviços 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7.11 Disponibilizar, a qualquer tempo, toda documentação referente ao pagamento dos tributos, seguros, encargos sociais, trabalhistas e</w:t>
      </w:r>
      <w:r w:rsidR="009C2170">
        <w:rPr>
          <w:rFonts w:ascii="Times New Roman" w:hAnsi="Times New Roman" w:cs="Times New Roman"/>
        </w:rPr>
        <w:t xml:space="preserve"> </w:t>
      </w:r>
      <w:r w:rsidRPr="006F01BA">
        <w:rPr>
          <w:rFonts w:ascii="Times New Roman" w:hAnsi="Times New Roman" w:cs="Times New Roman"/>
        </w:rPr>
        <w:t>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7.12 Respeitar as normas de segurança e medicina do trabalho, previstas na Consolidação das Leis do Trabalho e 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7.13 Refazer, exclusivamente às suas custas, os serviços executados em desacordo com os Termos estabelecidos no presente instrumento, sem que tal fato possa ser invocado para justificar alteração nos custos inicialmente 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7.14 Manter no local dos serviços, o Diário de Obras ou de Ocorrências, para obtenção de assinatura(s) do(s) Responsável(is)Técnico(s) e do(s) Fiscal(is)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7.18 Entregar a ART do Responsável Técnico, validada pelo CREA, em até 10 (dez) dias contados da assinatura da Ordem deServiço,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7.19 Propiciar, sempre que solicitado, as visitas dos técnicos indicados, objetivando o acompanhamento da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7.20 No caso de Empresa sediada em outro Estado, a assinatura do Contrato fica condicionada a apresentação da Prova de Regularidade junto ao CREA, devidamente submetida ao Visto do CREA/SC, em vigência.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.6 Reter a contribuição devida ao INSS, calculada sobre o valor da Nota Fiscal ou da Fatura inerente a prestação 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.7 Reter o correspondente devido a título de ISS, calculado sobre o valor global da Nota Fiscal/Fatura nos termos do Prejulgado do TCE/SC 1.815.</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 presente contrato poderá ser rescindido mediante prévio e mútuo acordo entre as partes ou unilateralmente pelo CONTRATANTE, quando ocorrer quaisquer dos motivos enumerados no artigo 78, seus parágrafos e incisos da Lei 8.666/93e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A inexecução total ou parcial do contrato enseja a sua rescisão, com as consequências contratuais e as previstas em lei ou regulamento.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10.1 O Município de Bocaina do Sul, reserva-se ao direito, de revogar o certame por razões de interesse público devidamente justificado, ou de anulá-lo, caso ocorram vícios de ilegalidade, nos termos do art. 59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PRIMEIRA – DA LEGISLAÇÃO APLICÁVEL E CASOS OMISSOS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11.1 O presente Contrato reger-se-á pelas disposições expressas na Lei 8.666/93 e Diplomas Complementares, na Lei</w:t>
      </w:r>
      <w:r w:rsidR="00802225">
        <w:rPr>
          <w:rFonts w:ascii="Times New Roman" w:hAnsi="Times New Roman" w:cs="Times New Roman"/>
        </w:rPr>
        <w:t xml:space="preserve"> </w:t>
      </w:r>
      <w:r w:rsidRPr="006F01BA">
        <w:rPr>
          <w:rFonts w:ascii="Times New Roman" w:hAnsi="Times New Roman" w:cs="Times New Roman"/>
        </w:rPr>
        <w:t>Complementar 123/2006 e pelos preceitos de Direito Público, aplicando-se supletivamente os Princípios da Teoria Geral dos contratos e as disposições de Direito Privado;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11.2 Os casos omissos serão resolvidos à luz das referidas leis, recorrendo-se à analogia, aos costumes e aos princípios gerais do direito.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SEGUNDA –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12.1 Fica eleito o foro da Comarca de Lages, Estado de Santa Catarina, Brasil, para as ações que porventura decorram do presente, independentemente de qual seja o domicílio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12.2 E por estarem justos e contratados, firmam o presente instrumento em 02 vias de igual teor e forma, para que surtam seus jurídicos e legais efeitos.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Bocaina do Sul/SC, em ...... de .......... de 201</w:t>
      </w:r>
      <w:r>
        <w:rPr>
          <w:rFonts w:ascii="Times New Roman" w:hAnsi="Times New Roman" w:cs="Times New Roman"/>
        </w:rPr>
        <w:t>4</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3E7574" w:rsidRDefault="001F2A6E" w:rsidP="001F2A6E">
      <w:pPr>
        <w:rPr>
          <w:rFonts w:ascii="Times New Roman" w:hAnsi="Times New Roman" w:cs="Times New Roman"/>
          <w:b/>
          <w:iCs/>
        </w:rPr>
      </w:pPr>
    </w:p>
    <w:p w:rsidR="008A7D9F" w:rsidRPr="003E7574" w:rsidRDefault="008A7D9F" w:rsidP="001F2A6E">
      <w:pPr>
        <w:jc w:val="both"/>
        <w:rPr>
          <w:rFonts w:ascii="Times New Roman" w:hAnsi="Times New Roman" w:cs="Times New Roman"/>
          <w:b/>
          <w:iCs/>
        </w:rPr>
      </w:pPr>
      <w:bookmarkStart w:id="0" w:name="_GoBack"/>
      <w:bookmarkEnd w:id="0"/>
    </w:p>
    <w:sectPr w:rsidR="008A7D9F" w:rsidRPr="003E7574" w:rsidSect="00344204">
      <w:headerReference w:type="default" r:id="rId9"/>
      <w:footerReference w:type="default" r:id="rId10"/>
      <w:pgSz w:w="11906" w:h="16838"/>
      <w:pgMar w:top="552" w:right="720" w:bottom="720"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4AB" w:rsidRDefault="002424AB" w:rsidP="00EB7F17">
      <w:pPr>
        <w:spacing w:after="0" w:line="240" w:lineRule="auto"/>
      </w:pPr>
      <w:r>
        <w:separator/>
      </w:r>
    </w:p>
  </w:endnote>
  <w:endnote w:type="continuationSeparator" w:id="1">
    <w:p w:rsidR="002424AB" w:rsidRDefault="002424AB"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971736"/>
      <w:docPartObj>
        <w:docPartGallery w:val="Page Numbers (Bottom of Page)"/>
        <w:docPartUnique/>
      </w:docPartObj>
    </w:sdtPr>
    <w:sdtContent>
      <w:p w:rsidR="00344204" w:rsidRDefault="00BC4350">
        <w:pPr>
          <w:pStyle w:val="Rodap"/>
          <w:jc w:val="right"/>
        </w:pPr>
        <w:r>
          <w:fldChar w:fldCharType="begin"/>
        </w:r>
        <w:r w:rsidR="00344204">
          <w:instrText>PAGE   \* MERGEFORMAT</w:instrText>
        </w:r>
        <w:r>
          <w:fldChar w:fldCharType="separate"/>
        </w:r>
        <w:r w:rsidR="0020534A">
          <w:rPr>
            <w:noProof/>
          </w:rPr>
          <w:t>1</w:t>
        </w:r>
        <w:r>
          <w:fldChar w:fldCharType="end"/>
        </w:r>
      </w:p>
    </w:sdtContent>
  </w:sdt>
  <w:p w:rsidR="00344204" w:rsidRDefault="003442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4AB" w:rsidRDefault="002424AB" w:rsidP="00EB7F17">
      <w:pPr>
        <w:spacing w:after="0" w:line="240" w:lineRule="auto"/>
      </w:pPr>
      <w:r>
        <w:separator/>
      </w:r>
    </w:p>
  </w:footnote>
  <w:footnote w:type="continuationSeparator" w:id="1">
    <w:p w:rsidR="002424AB" w:rsidRDefault="002424AB"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002342"/>
      <w:docPartObj>
        <w:docPartGallery w:val="Page Numbers (Top of Page)"/>
        <w:docPartUnique/>
      </w:docPartObj>
    </w:sdtPr>
    <w:sdtContent>
      <w:p w:rsidR="00D40B31" w:rsidRPr="00344204" w:rsidRDefault="00344204" w:rsidP="00344204">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5714"/>
  </w:hdrShapeDefaults>
  <w:footnotePr>
    <w:footnote w:id="0"/>
    <w:footnote w:id="1"/>
  </w:footnotePr>
  <w:endnotePr>
    <w:endnote w:id="0"/>
    <w:endnote w:id="1"/>
  </w:endnotePr>
  <w:compat>
    <w:useFELayout/>
  </w:compat>
  <w:rsids>
    <w:rsidRoot w:val="00220AE5"/>
    <w:rsid w:val="000007A1"/>
    <w:rsid w:val="00003519"/>
    <w:rsid w:val="0000632D"/>
    <w:rsid w:val="00040B94"/>
    <w:rsid w:val="000902DF"/>
    <w:rsid w:val="000909D5"/>
    <w:rsid w:val="000A2E9D"/>
    <w:rsid w:val="000B19AE"/>
    <w:rsid w:val="000B1DA4"/>
    <w:rsid w:val="000B378D"/>
    <w:rsid w:val="000C29F1"/>
    <w:rsid w:val="000D6CD3"/>
    <w:rsid w:val="000E5BB2"/>
    <w:rsid w:val="0010135D"/>
    <w:rsid w:val="00101F47"/>
    <w:rsid w:val="0012749A"/>
    <w:rsid w:val="00146804"/>
    <w:rsid w:val="00146EB5"/>
    <w:rsid w:val="00155832"/>
    <w:rsid w:val="00155FE8"/>
    <w:rsid w:val="0015773E"/>
    <w:rsid w:val="001602C8"/>
    <w:rsid w:val="001A21CD"/>
    <w:rsid w:val="001B4673"/>
    <w:rsid w:val="001D1DCD"/>
    <w:rsid w:val="001D44F6"/>
    <w:rsid w:val="001E3332"/>
    <w:rsid w:val="001E35B0"/>
    <w:rsid w:val="001E3C99"/>
    <w:rsid w:val="001F0314"/>
    <w:rsid w:val="001F2A6E"/>
    <w:rsid w:val="0020534A"/>
    <w:rsid w:val="002149A9"/>
    <w:rsid w:val="002170D2"/>
    <w:rsid w:val="00220AE5"/>
    <w:rsid w:val="00235BC3"/>
    <w:rsid w:val="00235D32"/>
    <w:rsid w:val="002424AB"/>
    <w:rsid w:val="00260FB3"/>
    <w:rsid w:val="00284BD3"/>
    <w:rsid w:val="00295F95"/>
    <w:rsid w:val="002A28A7"/>
    <w:rsid w:val="002A2D98"/>
    <w:rsid w:val="002C5910"/>
    <w:rsid w:val="002D230D"/>
    <w:rsid w:val="002D2E5D"/>
    <w:rsid w:val="002E4163"/>
    <w:rsid w:val="00316E1A"/>
    <w:rsid w:val="00320543"/>
    <w:rsid w:val="0034121E"/>
    <w:rsid w:val="00344204"/>
    <w:rsid w:val="00355C14"/>
    <w:rsid w:val="003643D2"/>
    <w:rsid w:val="00381516"/>
    <w:rsid w:val="003B34ED"/>
    <w:rsid w:val="003C17B4"/>
    <w:rsid w:val="003C3AA7"/>
    <w:rsid w:val="003E7574"/>
    <w:rsid w:val="00411DF9"/>
    <w:rsid w:val="004215B5"/>
    <w:rsid w:val="00436128"/>
    <w:rsid w:val="004507D5"/>
    <w:rsid w:val="00453F5C"/>
    <w:rsid w:val="00466C39"/>
    <w:rsid w:val="00467A5B"/>
    <w:rsid w:val="00467BDF"/>
    <w:rsid w:val="00474439"/>
    <w:rsid w:val="00486084"/>
    <w:rsid w:val="0049109E"/>
    <w:rsid w:val="004930D2"/>
    <w:rsid w:val="004A12DF"/>
    <w:rsid w:val="004C6B43"/>
    <w:rsid w:val="004D6363"/>
    <w:rsid w:val="004D70E0"/>
    <w:rsid w:val="00504485"/>
    <w:rsid w:val="00543B41"/>
    <w:rsid w:val="00555349"/>
    <w:rsid w:val="00555D71"/>
    <w:rsid w:val="0055616F"/>
    <w:rsid w:val="005578E6"/>
    <w:rsid w:val="00575C8C"/>
    <w:rsid w:val="00596014"/>
    <w:rsid w:val="005A58C6"/>
    <w:rsid w:val="005B1577"/>
    <w:rsid w:val="005B5B84"/>
    <w:rsid w:val="005B5BD9"/>
    <w:rsid w:val="005D05A1"/>
    <w:rsid w:val="005E6AE0"/>
    <w:rsid w:val="005F47A6"/>
    <w:rsid w:val="00622A99"/>
    <w:rsid w:val="0064121C"/>
    <w:rsid w:val="0064457B"/>
    <w:rsid w:val="006577B7"/>
    <w:rsid w:val="00670A47"/>
    <w:rsid w:val="00681E4D"/>
    <w:rsid w:val="00691B18"/>
    <w:rsid w:val="006954BD"/>
    <w:rsid w:val="006A441F"/>
    <w:rsid w:val="006E0679"/>
    <w:rsid w:val="006E54A3"/>
    <w:rsid w:val="006F01BA"/>
    <w:rsid w:val="00753DEC"/>
    <w:rsid w:val="0075450A"/>
    <w:rsid w:val="00777D45"/>
    <w:rsid w:val="00781E1D"/>
    <w:rsid w:val="0079612A"/>
    <w:rsid w:val="00796259"/>
    <w:rsid w:val="007B4290"/>
    <w:rsid w:val="007D0ADB"/>
    <w:rsid w:val="007F4680"/>
    <w:rsid w:val="0080081A"/>
    <w:rsid w:val="00802225"/>
    <w:rsid w:val="00825C43"/>
    <w:rsid w:val="00830FF0"/>
    <w:rsid w:val="008A7D9F"/>
    <w:rsid w:val="008B2B5A"/>
    <w:rsid w:val="008B47B3"/>
    <w:rsid w:val="008C1E73"/>
    <w:rsid w:val="008D0396"/>
    <w:rsid w:val="008D571B"/>
    <w:rsid w:val="008E48FF"/>
    <w:rsid w:val="008F3CBD"/>
    <w:rsid w:val="008F3D37"/>
    <w:rsid w:val="00911981"/>
    <w:rsid w:val="00943F60"/>
    <w:rsid w:val="00973EFB"/>
    <w:rsid w:val="009850CA"/>
    <w:rsid w:val="00990AF4"/>
    <w:rsid w:val="00992A73"/>
    <w:rsid w:val="009C2170"/>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077AD"/>
    <w:rsid w:val="00B25D15"/>
    <w:rsid w:val="00B26474"/>
    <w:rsid w:val="00B43AD0"/>
    <w:rsid w:val="00B61CE2"/>
    <w:rsid w:val="00B7121A"/>
    <w:rsid w:val="00B74160"/>
    <w:rsid w:val="00B87F40"/>
    <w:rsid w:val="00B92402"/>
    <w:rsid w:val="00B93210"/>
    <w:rsid w:val="00BA27FE"/>
    <w:rsid w:val="00BB7A2A"/>
    <w:rsid w:val="00BC080F"/>
    <w:rsid w:val="00BC4350"/>
    <w:rsid w:val="00BE02E8"/>
    <w:rsid w:val="00BE1088"/>
    <w:rsid w:val="00BE1193"/>
    <w:rsid w:val="00BE503F"/>
    <w:rsid w:val="00BE62BC"/>
    <w:rsid w:val="00BF109A"/>
    <w:rsid w:val="00BF47D7"/>
    <w:rsid w:val="00C43143"/>
    <w:rsid w:val="00C47A9F"/>
    <w:rsid w:val="00C511D1"/>
    <w:rsid w:val="00C75A10"/>
    <w:rsid w:val="00C911FB"/>
    <w:rsid w:val="00C925D3"/>
    <w:rsid w:val="00C93589"/>
    <w:rsid w:val="00CC6855"/>
    <w:rsid w:val="00CF2891"/>
    <w:rsid w:val="00D12864"/>
    <w:rsid w:val="00D20BDA"/>
    <w:rsid w:val="00D318DE"/>
    <w:rsid w:val="00D40AA1"/>
    <w:rsid w:val="00D40B31"/>
    <w:rsid w:val="00D64A74"/>
    <w:rsid w:val="00D7055D"/>
    <w:rsid w:val="00D7733E"/>
    <w:rsid w:val="00DB3910"/>
    <w:rsid w:val="00DB3F58"/>
    <w:rsid w:val="00DB4B86"/>
    <w:rsid w:val="00DC3EC6"/>
    <w:rsid w:val="00DF59BF"/>
    <w:rsid w:val="00E0367B"/>
    <w:rsid w:val="00E10A98"/>
    <w:rsid w:val="00E12D6E"/>
    <w:rsid w:val="00E36030"/>
    <w:rsid w:val="00E3724C"/>
    <w:rsid w:val="00E51333"/>
    <w:rsid w:val="00E51DBE"/>
    <w:rsid w:val="00E5354B"/>
    <w:rsid w:val="00E80A19"/>
    <w:rsid w:val="00E93BFD"/>
    <w:rsid w:val="00E97E0E"/>
    <w:rsid w:val="00EA0112"/>
    <w:rsid w:val="00EA3611"/>
    <w:rsid w:val="00EB7F17"/>
    <w:rsid w:val="00EF2BCD"/>
    <w:rsid w:val="00F40DBB"/>
    <w:rsid w:val="00F553F9"/>
    <w:rsid w:val="00F62A9C"/>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0"/>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 w:id="17910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BE20F-B185-4E58-BE0C-196A803F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14</Pages>
  <Words>7570</Words>
  <Characters>40884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Licitação_03</cp:lastModifiedBy>
  <cp:revision>22</cp:revision>
  <cp:lastPrinted>2014-01-31T13:34:00Z</cp:lastPrinted>
  <dcterms:created xsi:type="dcterms:W3CDTF">2014-01-21T12:42:00Z</dcterms:created>
  <dcterms:modified xsi:type="dcterms:W3CDTF">2014-05-09T12:54:00Z</dcterms:modified>
</cp:coreProperties>
</file>