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04" w:rsidRDefault="00274204" w:rsidP="00FB0BE2">
      <w:pPr>
        <w:widowControl w:val="0"/>
        <w:autoSpaceDE w:val="0"/>
        <w:autoSpaceDN w:val="0"/>
        <w:adjustRightInd w:val="0"/>
        <w:jc w:val="center"/>
        <w:rPr>
          <w:rFonts w:ascii="Tms Rmn" w:hAnsi="Tms Rmn" w:cs="Tms Rmn"/>
          <w:b/>
          <w:bCs/>
          <w:color w:val="000000"/>
        </w:rPr>
      </w:pPr>
    </w:p>
    <w:p w:rsidR="000D48D4" w:rsidRDefault="000D48D4" w:rsidP="00FB0BE2">
      <w:pPr>
        <w:widowControl w:val="0"/>
        <w:autoSpaceDE w:val="0"/>
        <w:autoSpaceDN w:val="0"/>
        <w:adjustRightInd w:val="0"/>
        <w:jc w:val="center"/>
        <w:rPr>
          <w:rFonts w:ascii="Tms Rmn" w:hAnsi="Tms Rmn" w:cs="Tms Rmn"/>
          <w:b/>
          <w:bCs/>
          <w:color w:val="000000"/>
        </w:rPr>
        <w:sectPr w:rsidR="000D48D4" w:rsidSect="000D48D4">
          <w:headerReference w:type="default" r:id="rId8"/>
          <w:footerReference w:type="default" r:id="rId9"/>
          <w:pgSz w:w="16839" w:h="11907" w:orient="landscape" w:code="9"/>
          <w:pgMar w:top="1134" w:right="567" w:bottom="1701" w:left="992" w:header="284" w:footer="312" w:gutter="0"/>
          <w:cols w:space="720"/>
          <w:noEndnote/>
          <w:docGrid w:linePitch="326"/>
        </w:sect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lastRenderedPageBreak/>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C41FA5" w:rsidRDefault="0036531C" w:rsidP="0036531C">
      <w:pPr>
        <w:pStyle w:val="Ttulo1"/>
        <w:jc w:val="center"/>
      </w:pPr>
      <w:r w:rsidRPr="00467AE5">
        <w:t xml:space="preserve">EDITAL DO PREGÃO PRESENCIAL </w:t>
      </w:r>
      <w:r w:rsidRPr="00C41FA5">
        <w:t xml:space="preserve">Nº </w:t>
      </w:r>
      <w:r w:rsidR="00274204" w:rsidRPr="00C41FA5">
        <w:t>10/2016</w:t>
      </w:r>
    </w:p>
    <w:p w:rsidR="0036531C" w:rsidRPr="005E5653" w:rsidRDefault="0036531C" w:rsidP="0036531C">
      <w:pPr>
        <w:jc w:val="center"/>
      </w:pPr>
      <w:r w:rsidRPr="00467AE5">
        <w:t xml:space="preserve">(Processo Administrativo de Licitação nº </w:t>
      </w:r>
      <w:r w:rsidR="00274204">
        <w:t>10/2016</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954727">
        <w:rPr>
          <w:color w:val="000000"/>
          <w:sz w:val="22"/>
          <w:szCs w:val="22"/>
        </w:rPr>
        <w:t xml:space="preserve">O Município de </w:t>
      </w:r>
      <w:r w:rsidR="005E5653" w:rsidRPr="00954727">
        <w:rPr>
          <w:color w:val="000000"/>
          <w:sz w:val="22"/>
          <w:szCs w:val="22"/>
        </w:rPr>
        <w:t>Bocaina do Sul</w:t>
      </w:r>
      <w:r w:rsidRPr="00954727">
        <w:rPr>
          <w:color w:val="000000"/>
          <w:sz w:val="22"/>
          <w:szCs w:val="22"/>
        </w:rPr>
        <w:t>, pessoa jurídica de direito público interno, inscrit</w:t>
      </w:r>
      <w:r w:rsidR="001703E8" w:rsidRPr="00954727">
        <w:rPr>
          <w:color w:val="000000"/>
          <w:sz w:val="22"/>
          <w:szCs w:val="22"/>
        </w:rPr>
        <w:t>a</w:t>
      </w:r>
      <w:r w:rsidRPr="00954727">
        <w:rPr>
          <w:color w:val="000000"/>
          <w:sz w:val="22"/>
          <w:szCs w:val="22"/>
        </w:rPr>
        <w:t xml:space="preserve"> no CNPJ/MF sob nº </w:t>
      </w:r>
      <w:r w:rsidR="005E5653" w:rsidRPr="00954727">
        <w:rPr>
          <w:color w:val="000000"/>
          <w:sz w:val="22"/>
          <w:szCs w:val="22"/>
        </w:rPr>
        <w:t>01.606.852/0001-90</w:t>
      </w:r>
      <w:r w:rsidRPr="00954727">
        <w:rPr>
          <w:color w:val="000000"/>
          <w:sz w:val="22"/>
          <w:szCs w:val="22"/>
        </w:rPr>
        <w:t xml:space="preserve">, representado pelo Prefeito Municipal, Sr. </w:t>
      </w:r>
      <w:r w:rsidR="005E5653" w:rsidRPr="00954727">
        <w:rPr>
          <w:color w:val="000000"/>
          <w:sz w:val="22"/>
          <w:szCs w:val="22"/>
        </w:rPr>
        <w:t>Luiz Carlos Schmuler, por meio da Pregoeira</w:t>
      </w:r>
      <w:r w:rsidRPr="00954727">
        <w:rPr>
          <w:color w:val="000000"/>
          <w:sz w:val="22"/>
          <w:szCs w:val="22"/>
        </w:rPr>
        <w:t xml:space="preserve"> e sua Equipe de Apoio, comunica aos interessados que fará realizar licitação na modalidade PREGÃO PRESENCIAL </w:t>
      </w:r>
      <w:r w:rsidR="00E51DF0" w:rsidRPr="00954727">
        <w:rPr>
          <w:color w:val="000000"/>
          <w:sz w:val="22"/>
          <w:szCs w:val="22"/>
        </w:rPr>
        <w:t>que tem por objeto</w:t>
      </w:r>
      <w:r w:rsidR="00F25CC3">
        <w:rPr>
          <w:color w:val="000000"/>
          <w:sz w:val="22"/>
          <w:szCs w:val="22"/>
        </w:rPr>
        <w:t xml:space="preserve"> </w:t>
      </w:r>
      <w:r w:rsidR="005E40EE" w:rsidRPr="00954727">
        <w:rPr>
          <w:color w:val="000000"/>
          <w:sz w:val="22"/>
          <w:szCs w:val="22"/>
        </w:rPr>
        <w:t xml:space="preserve">a </w:t>
      </w:r>
      <w:r w:rsidR="00954727" w:rsidRPr="00954727">
        <w:rPr>
          <w:b/>
          <w:sz w:val="22"/>
          <w:szCs w:val="22"/>
        </w:rPr>
        <w:t>“</w:t>
      </w:r>
      <w:r w:rsidR="00954727" w:rsidRPr="00954727">
        <w:rPr>
          <w:b/>
          <w:iCs/>
          <w:sz w:val="22"/>
          <w:szCs w:val="22"/>
          <w:u w:val="single"/>
        </w:rPr>
        <w:t>Aquisição de Material e Equipamentos de Informática para Secretarias Municipais</w:t>
      </w:r>
      <w:r w:rsidR="00954727" w:rsidRPr="00954727">
        <w:rPr>
          <w:b/>
          <w:sz w:val="22"/>
          <w:szCs w:val="22"/>
        </w:rPr>
        <w:t>”</w:t>
      </w:r>
      <w:r w:rsidR="00954727" w:rsidRPr="00954727">
        <w:rPr>
          <w:sz w:val="22"/>
          <w:szCs w:val="22"/>
        </w:rPr>
        <w:t xml:space="preserve">. </w:t>
      </w:r>
      <w:r w:rsidR="00954727" w:rsidRPr="00954727">
        <w:rPr>
          <w:color w:val="000000"/>
          <w:sz w:val="22"/>
          <w:szCs w:val="22"/>
        </w:rPr>
        <w:t xml:space="preserve">Os envelopes de "PROPOSTA" e "DOCUMENTAÇÃO" deverão ser </w:t>
      </w:r>
      <w:r w:rsidR="00954727" w:rsidRPr="00F43B09">
        <w:rPr>
          <w:color w:val="000000"/>
          <w:sz w:val="22"/>
          <w:szCs w:val="22"/>
        </w:rPr>
        <w:t xml:space="preserve">entregues no Setor de Licitações, localizado na sede deste Município – Rua João Assink, 322, Centro. </w:t>
      </w:r>
      <w:r w:rsidR="00217F82" w:rsidRPr="00217F82">
        <w:rPr>
          <w:b/>
          <w:bCs/>
          <w:color w:val="000000"/>
          <w:sz w:val="22"/>
          <w:szCs w:val="22"/>
        </w:rPr>
        <w:t xml:space="preserve">O Credenciamento será feito a partir das </w:t>
      </w:r>
      <w:r w:rsidR="00217F82" w:rsidRPr="00C41FA5">
        <w:rPr>
          <w:b/>
          <w:bCs/>
          <w:color w:val="000000"/>
          <w:sz w:val="22"/>
          <w:szCs w:val="22"/>
        </w:rPr>
        <w:t xml:space="preserve">08h20min horas do </w:t>
      </w:r>
      <w:r w:rsidR="00274204" w:rsidRPr="00C41FA5">
        <w:rPr>
          <w:b/>
          <w:bCs/>
          <w:color w:val="000000"/>
          <w:sz w:val="22"/>
          <w:szCs w:val="22"/>
        </w:rPr>
        <w:t xml:space="preserve">dia </w:t>
      </w:r>
      <w:r w:rsidR="00274204">
        <w:rPr>
          <w:b/>
          <w:bCs/>
          <w:color w:val="000000"/>
          <w:sz w:val="22"/>
          <w:szCs w:val="22"/>
          <w:u w:val="single"/>
        </w:rPr>
        <w:t>05.02</w:t>
      </w:r>
      <w:r w:rsidR="00217F82" w:rsidRPr="00217F82">
        <w:rPr>
          <w:b/>
          <w:bCs/>
          <w:color w:val="000000"/>
          <w:sz w:val="22"/>
          <w:szCs w:val="22"/>
          <w:u w:val="single"/>
        </w:rPr>
        <w:t>.</w:t>
      </w:r>
      <w:r w:rsidR="00274204">
        <w:rPr>
          <w:b/>
          <w:bCs/>
          <w:color w:val="000000"/>
          <w:sz w:val="22"/>
          <w:szCs w:val="22"/>
          <w:u w:val="single"/>
        </w:rPr>
        <w:t>2016</w:t>
      </w:r>
      <w:r w:rsidR="00217F82" w:rsidRPr="00217F82">
        <w:rPr>
          <w:b/>
          <w:bCs/>
          <w:color w:val="000000"/>
          <w:sz w:val="22"/>
          <w:szCs w:val="22"/>
        </w:rPr>
        <w:t>. Abertura da</w:t>
      </w:r>
      <w:bookmarkStart w:id="0" w:name="_GoBack"/>
      <w:bookmarkEnd w:id="0"/>
      <w:r w:rsidR="00217F82" w:rsidRPr="00217F82">
        <w:rPr>
          <w:b/>
          <w:bCs/>
          <w:color w:val="000000"/>
          <w:sz w:val="22"/>
          <w:szCs w:val="22"/>
        </w:rPr>
        <w:t xml:space="preserve"> sessão será às 08h40min do mesmo dia.</w:t>
      </w:r>
      <w:r w:rsidR="00F25CC3">
        <w:rPr>
          <w:b/>
          <w:bCs/>
          <w:color w:val="000000"/>
          <w:sz w:val="22"/>
          <w:szCs w:val="22"/>
        </w:rPr>
        <w:t xml:space="preserve"> </w:t>
      </w:r>
      <w:r w:rsidRPr="00217F82">
        <w:rPr>
          <w:color w:val="000000"/>
          <w:sz w:val="22"/>
          <w:szCs w:val="22"/>
        </w:rPr>
        <w:t>A presente licitação</w:t>
      </w:r>
      <w:r w:rsidR="00F25CC3">
        <w:rPr>
          <w:color w:val="000000"/>
          <w:sz w:val="22"/>
          <w:szCs w:val="22"/>
        </w:rPr>
        <w:t xml:space="preserve"> </w:t>
      </w:r>
      <w:r w:rsidRPr="00217F82">
        <w:rPr>
          <w:color w:val="000000"/>
          <w:sz w:val="22"/>
          <w:szCs w:val="22"/>
        </w:rPr>
        <w:t xml:space="preserve">será do tipo </w:t>
      </w:r>
      <w:r w:rsidRPr="00217F82">
        <w:rPr>
          <w:color w:val="000000"/>
          <w:sz w:val="22"/>
          <w:szCs w:val="22"/>
          <w:u w:val="single"/>
        </w:rPr>
        <w:t xml:space="preserve">MENOR PREÇO </w:t>
      </w:r>
      <w:r w:rsidR="005E40EE" w:rsidRPr="00217F82">
        <w:rPr>
          <w:color w:val="000000"/>
          <w:sz w:val="22"/>
          <w:szCs w:val="22"/>
          <w:u w:val="single"/>
        </w:rPr>
        <w:t>POR ITEM</w:t>
      </w:r>
      <w:r w:rsidRPr="00217F82">
        <w:rPr>
          <w:color w:val="000000"/>
          <w:sz w:val="22"/>
          <w:szCs w:val="22"/>
        </w:rPr>
        <w:t xml:space="preserve">, consoante </w:t>
      </w:r>
      <w:proofErr w:type="gramStart"/>
      <w:r w:rsidRPr="00217F82">
        <w:rPr>
          <w:color w:val="000000"/>
          <w:sz w:val="22"/>
          <w:szCs w:val="22"/>
        </w:rPr>
        <w:t>as</w:t>
      </w:r>
      <w:proofErr w:type="gramEnd"/>
      <w:r w:rsidRPr="00217F82">
        <w:rPr>
          <w:color w:val="000000"/>
          <w:sz w:val="22"/>
          <w:szCs w:val="22"/>
        </w:rPr>
        <w:t xml:space="preserve"> condições e</w:t>
      </w:r>
      <w:r w:rsidR="002500BD" w:rsidRPr="00217F82">
        <w:rPr>
          <w:color w:val="000000"/>
          <w:sz w:val="22"/>
          <w:szCs w:val="22"/>
        </w:rPr>
        <w:t xml:space="preserve">statuídas neste Edital, e </w:t>
      </w:r>
      <w:r w:rsidRPr="00217F82">
        <w:rPr>
          <w:color w:val="000000"/>
          <w:sz w:val="22"/>
          <w:szCs w:val="22"/>
        </w:rPr>
        <w:t xml:space="preserve">será regida pela Lei </w:t>
      </w:r>
      <w:r w:rsidR="002500BD" w:rsidRPr="00217F82">
        <w:rPr>
          <w:color w:val="000000"/>
          <w:sz w:val="22"/>
          <w:szCs w:val="22"/>
        </w:rPr>
        <w:t xml:space="preserve">Federal </w:t>
      </w:r>
      <w:r w:rsidRPr="00217F82">
        <w:rPr>
          <w:color w:val="000000"/>
          <w:sz w:val="22"/>
          <w:szCs w:val="22"/>
        </w:rPr>
        <w:t>n.º 10.520</w:t>
      </w:r>
      <w:r w:rsidR="002500BD" w:rsidRPr="00217F82">
        <w:rPr>
          <w:color w:val="000000"/>
          <w:sz w:val="22"/>
          <w:szCs w:val="22"/>
        </w:rPr>
        <w:t>/</w:t>
      </w:r>
      <w:r w:rsidRPr="00217F82">
        <w:rPr>
          <w:color w:val="000000"/>
          <w:sz w:val="22"/>
          <w:szCs w:val="22"/>
        </w:rPr>
        <w:t>2002</w:t>
      </w:r>
      <w:r w:rsidR="002500BD" w:rsidRPr="00217F82">
        <w:rPr>
          <w:color w:val="000000"/>
          <w:sz w:val="22"/>
          <w:szCs w:val="22"/>
        </w:rPr>
        <w:t>, bem como pela Lei Federal n.º 8.666/93</w:t>
      </w:r>
      <w:r w:rsidRPr="00217F82">
        <w:rPr>
          <w:color w:val="000000"/>
          <w:sz w:val="22"/>
          <w:szCs w:val="22"/>
        </w:rPr>
        <w:t>, nos casos omissos.</w:t>
      </w:r>
      <w:r w:rsidR="00F25CC3">
        <w:rPr>
          <w:color w:val="000000"/>
          <w:sz w:val="22"/>
          <w:szCs w:val="22"/>
        </w:rPr>
        <w:t xml:space="preserve"> </w:t>
      </w:r>
      <w:r w:rsidR="00832E75" w:rsidRPr="00217F82">
        <w:rPr>
          <w:color w:val="000000"/>
          <w:sz w:val="22"/>
          <w:szCs w:val="22"/>
        </w:rPr>
        <w:t xml:space="preserve">Os interessados na aquisição do Edital e seus anexos em via impressa deverão apresentar comprovante de depósito bancário no valor de R$ </w:t>
      </w:r>
      <w:r w:rsidR="00DA504E" w:rsidRPr="00217F82">
        <w:rPr>
          <w:color w:val="000000"/>
          <w:sz w:val="22"/>
          <w:szCs w:val="22"/>
        </w:rPr>
        <w:t>10</w:t>
      </w:r>
      <w:r w:rsidR="00832E75" w:rsidRPr="00217F82">
        <w:rPr>
          <w:color w:val="000000"/>
          <w:sz w:val="22"/>
          <w:szCs w:val="22"/>
        </w:rPr>
        <w:t>,00 (</w:t>
      </w:r>
      <w:r w:rsidR="00DA504E" w:rsidRPr="00217F82">
        <w:rPr>
          <w:color w:val="000000"/>
          <w:sz w:val="22"/>
          <w:szCs w:val="22"/>
        </w:rPr>
        <w:t>dez</w:t>
      </w:r>
      <w:r w:rsidR="00F25CC3">
        <w:rPr>
          <w:color w:val="000000"/>
          <w:sz w:val="22"/>
          <w:szCs w:val="22"/>
        </w:rPr>
        <w:t xml:space="preserve"> </w:t>
      </w:r>
      <w:r w:rsidR="00832E75" w:rsidRPr="00217F82">
        <w:rPr>
          <w:color w:val="000000"/>
          <w:sz w:val="22"/>
          <w:szCs w:val="22"/>
        </w:rPr>
        <w:t>reais), em nome da Prefeitura Mun</w:t>
      </w:r>
      <w:r w:rsidR="00DA504E" w:rsidRPr="00217F82">
        <w:rPr>
          <w:color w:val="000000"/>
          <w:sz w:val="22"/>
          <w:szCs w:val="22"/>
        </w:rPr>
        <w:t>icipal</w:t>
      </w:r>
      <w:r w:rsidR="00DA504E" w:rsidRPr="00F43B09">
        <w:rPr>
          <w:color w:val="000000"/>
          <w:sz w:val="22"/>
          <w:szCs w:val="22"/>
        </w:rPr>
        <w:t xml:space="preserve"> de Bocaina do Sul, conta </w:t>
      </w:r>
      <w:r w:rsidR="00832E75" w:rsidRPr="00F43B09">
        <w:rPr>
          <w:color w:val="000000"/>
          <w:sz w:val="22"/>
          <w:szCs w:val="22"/>
        </w:rPr>
        <w:t xml:space="preserve">corrente nº 545.746-7, agência 5215-9, do Banco do Brasil, ou poderão adquirir gratuitamente, em via digital, </w:t>
      </w:r>
      <w:r w:rsidR="00832E75" w:rsidRPr="00F43B09">
        <w:rPr>
          <w:sz w:val="22"/>
          <w:szCs w:val="22"/>
        </w:rPr>
        <w:t xml:space="preserve">junto ao sítio </w:t>
      </w:r>
      <w:hyperlink r:id="rId10" w:history="1">
        <w:r w:rsidR="00832E75" w:rsidRPr="00F43B09">
          <w:rPr>
            <w:rStyle w:val="Hyperlink"/>
            <w:sz w:val="22"/>
            <w:szCs w:val="22"/>
          </w:rPr>
          <w:t>http://www.bocaina.sc.gov.br</w:t>
        </w:r>
      </w:hyperlink>
      <w:r w:rsidR="00832E75" w:rsidRPr="00F43B09">
        <w:rPr>
          <w:sz w:val="22"/>
          <w:szCs w:val="22"/>
        </w:rPr>
        <w:t xml:space="preserve">. Impugnações ou questionamentos acerca do edital, inclusive os de ordem técnica, serão respondidos pela Pregoeira exclusivamente por meio eletrônico por meio do endereço </w:t>
      </w:r>
      <w:hyperlink r:id="rId11" w:history="1">
        <w:r w:rsidR="00832E75" w:rsidRPr="00F43B09">
          <w:rPr>
            <w:rStyle w:val="Hyperlink"/>
            <w:sz w:val="22"/>
            <w:szCs w:val="22"/>
          </w:rPr>
          <w:t>licitacao@bocaina.sc.gov.br</w:t>
        </w:r>
      </w:hyperlink>
      <w:r w:rsidR="00832E75" w:rsidRPr="00F43B09">
        <w:rPr>
          <w:sz w:val="22"/>
          <w:szCs w:val="22"/>
        </w:rPr>
        <w:t xml:space="preserve">, desde que enviados a este e-mail no prazo de até 02 (dois) dias úteis da data designada para a abertura da sessão, sendo de responsabilidade dos interessados a consulta ao sítio </w:t>
      </w:r>
      <w:hyperlink r:id="rId12" w:history="1">
        <w:r w:rsidR="00832E75" w:rsidRPr="00F43B09">
          <w:rPr>
            <w:rStyle w:val="Hyperlink"/>
            <w:sz w:val="22"/>
            <w:szCs w:val="22"/>
          </w:rPr>
          <w:t>http://www.bocaina.sc.gov.br</w:t>
        </w:r>
      </w:hyperlink>
      <w:r w:rsidR="00832E75" w:rsidRPr="00954727">
        <w:rPr>
          <w:sz w:val="22"/>
          <w:szCs w:val="22"/>
        </w:rPr>
        <w:t xml:space="preserve"> para</w:t>
      </w:r>
      <w:r w:rsidR="00832E75" w:rsidRPr="00C957DD">
        <w:rPr>
          <w:sz w:val="22"/>
          <w:szCs w:val="22"/>
        </w:rPr>
        <w:t xml:space="preserve">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954727" w:rsidRPr="00954727">
        <w:rPr>
          <w:b/>
          <w:sz w:val="22"/>
          <w:szCs w:val="22"/>
        </w:rPr>
        <w:t>“</w:t>
      </w:r>
      <w:r w:rsidR="00954727" w:rsidRPr="00954727">
        <w:rPr>
          <w:b/>
          <w:iCs/>
          <w:sz w:val="22"/>
          <w:szCs w:val="22"/>
          <w:u w:val="single"/>
        </w:rPr>
        <w:t>Aquisição de Material e Equipamentos de Informática para Secretarias Municipais</w:t>
      </w:r>
      <w:r w:rsidR="00954727" w:rsidRPr="00954727">
        <w:rPr>
          <w:b/>
          <w:sz w:val="22"/>
          <w:szCs w:val="22"/>
        </w:rPr>
        <w:t>”</w:t>
      </w:r>
      <w:r w:rsidR="00581904">
        <w:rPr>
          <w:color w:val="000000"/>
          <w:sz w:val="20"/>
          <w:szCs w:val="20"/>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w:t>
      </w:r>
      <w:proofErr w:type="gramStart"/>
      <w:r w:rsidRPr="00734C9D">
        <w:rPr>
          <w:b/>
          <w:bCs/>
          <w:color w:val="000000"/>
          <w:sz w:val="22"/>
          <w:szCs w:val="22"/>
        </w:rPr>
        <w:t>ANEXOS</w:t>
      </w:r>
      <w:proofErr w:type="gramEnd"/>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w:t>
      </w:r>
      <w:r w:rsidR="00F25CC3">
        <w:rPr>
          <w:color w:val="000000"/>
          <w:sz w:val="22"/>
          <w:szCs w:val="22"/>
        </w:rPr>
        <w:t xml:space="preserve"> </w:t>
      </w:r>
      <w:r w:rsidRPr="00734C9D">
        <w:rPr>
          <w:color w:val="000000"/>
          <w:sz w:val="22"/>
          <w:szCs w:val="22"/>
        </w:rPr>
        <w:t>corrente nº 545.746-7, agência 5215-9, do Banco do Brasil, ou poderão adquirir gratuitamente, em via digital,</w:t>
      </w:r>
      <w:r w:rsidR="00F25CC3">
        <w:rPr>
          <w:color w:val="000000"/>
          <w:sz w:val="22"/>
          <w:szCs w:val="22"/>
        </w:rPr>
        <w:t xml:space="preserve"> </w:t>
      </w:r>
      <w:r w:rsidRPr="00734C9D">
        <w:rPr>
          <w:sz w:val="22"/>
          <w:szCs w:val="22"/>
        </w:rPr>
        <w:t>junto ao junto ao sítio</w:t>
      </w:r>
      <w:r w:rsidR="00F25CC3">
        <w:rPr>
          <w:sz w:val="22"/>
          <w:szCs w:val="22"/>
        </w:rPr>
        <w:t xml:space="preserve"> </w:t>
      </w:r>
      <w:hyperlink r:id="rId13"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F25CC3" w:rsidRPr="00F25CC3">
        <w:rPr>
          <w:color w:val="000000"/>
          <w:sz w:val="22"/>
          <w:szCs w:val="22"/>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F25CC3" w:rsidRPr="00F25CC3">
        <w:rPr>
          <w:color w:val="000000"/>
          <w:sz w:val="22"/>
          <w:szCs w:val="22"/>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4"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F25CC3" w:rsidRPr="00F25CC3">
        <w:rPr>
          <w:color w:val="000000"/>
          <w:sz w:val="22"/>
          <w:szCs w:val="22"/>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5"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F25CC3">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6"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7"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F25CC3">
        <w:rPr>
          <w:sz w:val="22"/>
          <w:szCs w:val="22"/>
        </w:rPr>
        <w:t>3</w:t>
      </w:r>
      <w:r w:rsidR="00C45966" w:rsidRPr="00F25CC3">
        <w:rPr>
          <w:sz w:val="22"/>
          <w:szCs w:val="22"/>
        </w:rPr>
        <w:t xml:space="preserve">.3 </w:t>
      </w:r>
      <w:r w:rsidRPr="00F25CC3">
        <w:rPr>
          <w:sz w:val="22"/>
          <w:szCs w:val="22"/>
        </w:rPr>
        <w:t xml:space="preserve">– </w:t>
      </w:r>
      <w:r w:rsidR="00C45966" w:rsidRPr="00F25CC3">
        <w:rPr>
          <w:sz w:val="22"/>
          <w:szCs w:val="22"/>
        </w:rPr>
        <w:t>A</w:t>
      </w:r>
      <w:r w:rsidR="00F25CC3" w:rsidRPr="00F25CC3">
        <w:rPr>
          <w:sz w:val="22"/>
          <w:szCs w:val="22"/>
        </w:rPr>
        <w:t xml:space="preserve"> </w:t>
      </w:r>
      <w:r w:rsidR="00C45966" w:rsidRPr="00F25CC3">
        <w:rPr>
          <w:sz w:val="22"/>
          <w:szCs w:val="22"/>
        </w:rPr>
        <w:t>decisão que determinar a modificação dos termos do Edital ensejará sua republicação, reabrindo-se os prazos inicialmente estabelecidos, exceto quando, inquestionavelmente, as alterações</w:t>
      </w:r>
      <w:r w:rsidR="00C45966" w:rsidRPr="00734C9D">
        <w:rPr>
          <w:sz w:val="22"/>
          <w:szCs w:val="22"/>
        </w:rPr>
        <w:t xml:space="preserve">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w:t>
      </w:r>
      <w:r w:rsidR="001F5A04" w:rsidRPr="00734C9D">
        <w:rPr>
          <w:sz w:val="22"/>
          <w:szCs w:val="22"/>
        </w:rPr>
        <w:t>no</w:t>
      </w:r>
      <w:r w:rsidR="00F25CC3">
        <w:rPr>
          <w:sz w:val="22"/>
          <w:szCs w:val="22"/>
        </w:rPr>
        <w:t xml:space="preserve"> </w:t>
      </w:r>
      <w:r w:rsidR="001F5A04" w:rsidRPr="00734C9D">
        <w:rPr>
          <w:sz w:val="22"/>
          <w:szCs w:val="22"/>
        </w:rPr>
        <w:t>item</w:t>
      </w:r>
      <w:r w:rsidRPr="00734C9D">
        <w:rPr>
          <w:sz w:val="22"/>
          <w:szCs w:val="22"/>
        </w:rPr>
        <w:t xml:space="preserve">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1F5A04"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1F5A04" w:rsidRPr="00734C9D">
        <w:rPr>
          <w:color w:val="000000"/>
          <w:sz w:val="22"/>
          <w:szCs w:val="22"/>
        </w:rPr>
        <w:t>reverem</w:t>
      </w:r>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1F5A04"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8"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4A2920">
        <w:rPr>
          <w:b/>
          <w:bCs/>
          <w:color w:val="000000"/>
          <w:sz w:val="22"/>
          <w:szCs w:val="22"/>
        </w:rPr>
        <w:t xml:space="preserve"> OU</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274204">
        <w:rPr>
          <w:sz w:val="22"/>
          <w:szCs w:val="22"/>
        </w:rPr>
        <w:t>2016</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F25CC3">
        <w:rPr>
          <w:sz w:val="22"/>
          <w:szCs w:val="22"/>
        </w:rPr>
        <w:t xml:space="preserve"> </w:t>
      </w:r>
      <w:r w:rsidR="00CC32C5" w:rsidRPr="00734C9D">
        <w:rPr>
          <w:sz w:val="22"/>
          <w:szCs w:val="22"/>
        </w:rPr>
        <w:t>realizado</w:t>
      </w:r>
      <w:r w:rsidR="00486B94" w:rsidRPr="00734C9D">
        <w:rPr>
          <w:sz w:val="22"/>
          <w:szCs w:val="22"/>
        </w:rPr>
        <w:t>s</w:t>
      </w:r>
      <w:r w:rsidR="00F25CC3">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F25CC3">
        <w:rPr>
          <w:b/>
          <w:color w:val="000000"/>
          <w:sz w:val="22"/>
          <w:szCs w:val="22"/>
        </w:rPr>
        <w:t xml:space="preserve"> </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274204">
        <w:rPr>
          <w:color w:val="000000"/>
          <w:sz w:val="22"/>
          <w:szCs w:val="22"/>
        </w:rPr>
        <w:t>2016</w:t>
      </w:r>
      <w:r w:rsidR="00B779C4" w:rsidRPr="00734C9D">
        <w:rPr>
          <w:color w:val="000000"/>
          <w:sz w:val="22"/>
          <w:szCs w:val="22"/>
        </w:rPr>
        <w:t>:</w:t>
      </w:r>
    </w:p>
    <w:p w:rsidR="006D2955" w:rsidRDefault="006D2955">
      <w:pPr>
        <w:widowControl w:val="0"/>
        <w:autoSpaceDE w:val="0"/>
        <w:autoSpaceDN w:val="0"/>
        <w:adjustRightInd w:val="0"/>
        <w:jc w:val="both"/>
        <w:rPr>
          <w:color w:val="000000"/>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863"/>
        <w:gridCol w:w="1985"/>
        <w:gridCol w:w="1984"/>
        <w:gridCol w:w="2410"/>
      </w:tblGrid>
      <w:tr w:rsidR="00C41FA5" w:rsidRPr="00F25CC3" w:rsidTr="00C41FA5">
        <w:tc>
          <w:tcPr>
            <w:tcW w:w="1222" w:type="dxa"/>
          </w:tcPr>
          <w:p w:rsidR="00C41FA5" w:rsidRPr="00F25CC3" w:rsidRDefault="00C41FA5" w:rsidP="006D2955">
            <w:pPr>
              <w:jc w:val="center"/>
              <w:rPr>
                <w:sz w:val="22"/>
                <w:szCs w:val="22"/>
              </w:rPr>
            </w:pPr>
            <w:r w:rsidRPr="00F25CC3">
              <w:rPr>
                <w:sz w:val="22"/>
                <w:szCs w:val="22"/>
              </w:rPr>
              <w:t>Secretaria</w:t>
            </w:r>
          </w:p>
        </w:tc>
        <w:tc>
          <w:tcPr>
            <w:tcW w:w="1863" w:type="dxa"/>
          </w:tcPr>
          <w:p w:rsidR="00C41FA5" w:rsidRPr="00F25CC3" w:rsidRDefault="00C41FA5" w:rsidP="006D2955">
            <w:pPr>
              <w:jc w:val="center"/>
              <w:rPr>
                <w:sz w:val="22"/>
                <w:szCs w:val="22"/>
              </w:rPr>
            </w:pPr>
            <w:r w:rsidRPr="00F25CC3">
              <w:rPr>
                <w:sz w:val="22"/>
                <w:szCs w:val="22"/>
              </w:rPr>
              <w:t>Cód.</w:t>
            </w:r>
          </w:p>
        </w:tc>
        <w:tc>
          <w:tcPr>
            <w:tcW w:w="1985" w:type="dxa"/>
          </w:tcPr>
          <w:p w:rsidR="00C41FA5" w:rsidRPr="00F25CC3" w:rsidRDefault="00C41FA5" w:rsidP="006D2955">
            <w:pPr>
              <w:jc w:val="center"/>
              <w:rPr>
                <w:sz w:val="22"/>
                <w:szCs w:val="22"/>
              </w:rPr>
            </w:pPr>
            <w:r w:rsidRPr="00F25CC3">
              <w:rPr>
                <w:sz w:val="22"/>
                <w:szCs w:val="22"/>
              </w:rPr>
              <w:t>Proj. Ativ.</w:t>
            </w:r>
          </w:p>
        </w:tc>
        <w:tc>
          <w:tcPr>
            <w:tcW w:w="1984" w:type="dxa"/>
          </w:tcPr>
          <w:p w:rsidR="00C41FA5" w:rsidRPr="00F25CC3" w:rsidRDefault="00C41FA5" w:rsidP="006D2955">
            <w:pPr>
              <w:jc w:val="center"/>
              <w:rPr>
                <w:sz w:val="22"/>
                <w:szCs w:val="22"/>
              </w:rPr>
            </w:pPr>
            <w:r w:rsidRPr="00F25CC3">
              <w:rPr>
                <w:sz w:val="22"/>
                <w:szCs w:val="22"/>
              </w:rPr>
              <w:t xml:space="preserve">Elemento </w:t>
            </w:r>
          </w:p>
        </w:tc>
        <w:tc>
          <w:tcPr>
            <w:tcW w:w="2410" w:type="dxa"/>
          </w:tcPr>
          <w:p w:rsidR="00C41FA5" w:rsidRPr="00F25CC3" w:rsidRDefault="00C41FA5" w:rsidP="006D2955">
            <w:pPr>
              <w:jc w:val="center"/>
              <w:rPr>
                <w:sz w:val="22"/>
                <w:szCs w:val="22"/>
              </w:rPr>
            </w:pPr>
            <w:r w:rsidRPr="00F25CC3">
              <w:rPr>
                <w:b/>
                <w:sz w:val="22"/>
                <w:szCs w:val="22"/>
              </w:rPr>
              <w:t>Saldo dotação</w:t>
            </w:r>
          </w:p>
        </w:tc>
      </w:tr>
      <w:tr w:rsidR="00C41FA5" w:rsidRPr="00F25CC3" w:rsidTr="00C41FA5">
        <w:tc>
          <w:tcPr>
            <w:tcW w:w="1222" w:type="dxa"/>
          </w:tcPr>
          <w:p w:rsidR="00C41FA5" w:rsidRPr="00F25CC3" w:rsidRDefault="00C41FA5" w:rsidP="006D2955">
            <w:pPr>
              <w:spacing w:before="100" w:beforeAutospacing="1" w:after="100" w:afterAutospacing="1"/>
              <w:ind w:right="-128"/>
              <w:jc w:val="center"/>
              <w:rPr>
                <w:sz w:val="22"/>
                <w:szCs w:val="22"/>
              </w:rPr>
            </w:pPr>
            <w:r w:rsidRPr="00F25CC3">
              <w:rPr>
                <w:sz w:val="22"/>
                <w:szCs w:val="22"/>
              </w:rPr>
              <w:t>02</w:t>
            </w:r>
          </w:p>
        </w:tc>
        <w:tc>
          <w:tcPr>
            <w:tcW w:w="1863" w:type="dxa"/>
          </w:tcPr>
          <w:p w:rsidR="00C41FA5" w:rsidRPr="00F25CC3" w:rsidRDefault="00C41FA5" w:rsidP="006D2955">
            <w:pPr>
              <w:jc w:val="center"/>
              <w:rPr>
                <w:sz w:val="22"/>
                <w:szCs w:val="22"/>
              </w:rPr>
            </w:pPr>
            <w:r>
              <w:rPr>
                <w:sz w:val="22"/>
                <w:szCs w:val="22"/>
              </w:rPr>
              <w:t>0201</w:t>
            </w:r>
          </w:p>
        </w:tc>
        <w:tc>
          <w:tcPr>
            <w:tcW w:w="1985" w:type="dxa"/>
          </w:tcPr>
          <w:p w:rsidR="00C41FA5" w:rsidRPr="00F25CC3" w:rsidRDefault="00C41FA5" w:rsidP="006D2955">
            <w:pPr>
              <w:spacing w:before="100" w:beforeAutospacing="1" w:after="100" w:afterAutospacing="1"/>
              <w:ind w:right="-108"/>
              <w:jc w:val="center"/>
              <w:rPr>
                <w:sz w:val="22"/>
                <w:szCs w:val="22"/>
              </w:rPr>
            </w:pPr>
            <w:r>
              <w:rPr>
                <w:sz w:val="22"/>
                <w:szCs w:val="22"/>
              </w:rPr>
              <w:t>2004</w:t>
            </w:r>
          </w:p>
        </w:tc>
        <w:tc>
          <w:tcPr>
            <w:tcW w:w="1984" w:type="dxa"/>
          </w:tcPr>
          <w:p w:rsidR="00C41FA5" w:rsidRPr="00F25CC3" w:rsidRDefault="00C41FA5" w:rsidP="006D2955">
            <w:pPr>
              <w:tabs>
                <w:tab w:val="left" w:pos="2335"/>
              </w:tabs>
              <w:spacing w:before="100" w:beforeAutospacing="1" w:after="100" w:afterAutospacing="1"/>
              <w:jc w:val="center"/>
              <w:rPr>
                <w:sz w:val="22"/>
                <w:szCs w:val="22"/>
              </w:rPr>
            </w:pPr>
            <w:r w:rsidRPr="00F25CC3">
              <w:rPr>
                <w:sz w:val="22"/>
                <w:szCs w:val="22"/>
              </w:rPr>
              <w:t>339030</w:t>
            </w:r>
          </w:p>
        </w:tc>
        <w:tc>
          <w:tcPr>
            <w:tcW w:w="2410" w:type="dxa"/>
          </w:tcPr>
          <w:p w:rsidR="00C41FA5" w:rsidRPr="00F25CC3" w:rsidRDefault="00C41FA5" w:rsidP="00C41FA5">
            <w:pPr>
              <w:spacing w:before="100" w:beforeAutospacing="1" w:after="100" w:afterAutospacing="1"/>
              <w:jc w:val="right"/>
              <w:rPr>
                <w:sz w:val="22"/>
                <w:szCs w:val="22"/>
              </w:rPr>
            </w:pPr>
            <w:r w:rsidRPr="00F25CC3">
              <w:rPr>
                <w:sz w:val="22"/>
                <w:szCs w:val="22"/>
              </w:rPr>
              <w:t>2.1</w:t>
            </w:r>
            <w:r>
              <w:rPr>
                <w:sz w:val="22"/>
                <w:szCs w:val="22"/>
              </w:rPr>
              <w:t>65</w:t>
            </w:r>
            <w:r w:rsidRPr="00F25CC3">
              <w:rPr>
                <w:sz w:val="22"/>
                <w:szCs w:val="22"/>
              </w:rPr>
              <w:t>,0</w:t>
            </w:r>
            <w:r>
              <w:rPr>
                <w:sz w:val="22"/>
                <w:szCs w:val="22"/>
              </w:rPr>
              <w:t>0</w:t>
            </w:r>
          </w:p>
        </w:tc>
      </w:tr>
      <w:tr w:rsidR="00C41FA5" w:rsidRPr="00F25CC3" w:rsidTr="00C41FA5">
        <w:tc>
          <w:tcPr>
            <w:tcW w:w="1222" w:type="dxa"/>
          </w:tcPr>
          <w:p w:rsidR="00C41FA5" w:rsidRPr="00F25CC3" w:rsidRDefault="00C41FA5" w:rsidP="006D2955">
            <w:pPr>
              <w:spacing w:before="100" w:beforeAutospacing="1" w:after="100" w:afterAutospacing="1"/>
              <w:ind w:right="-128"/>
              <w:jc w:val="center"/>
              <w:rPr>
                <w:sz w:val="22"/>
                <w:szCs w:val="22"/>
              </w:rPr>
            </w:pPr>
            <w:r w:rsidRPr="00F25CC3">
              <w:rPr>
                <w:sz w:val="22"/>
                <w:szCs w:val="22"/>
              </w:rPr>
              <w:t>07</w:t>
            </w:r>
          </w:p>
        </w:tc>
        <w:tc>
          <w:tcPr>
            <w:tcW w:w="1863" w:type="dxa"/>
          </w:tcPr>
          <w:p w:rsidR="00C41FA5" w:rsidRPr="00F25CC3" w:rsidRDefault="00C41FA5" w:rsidP="006D2955">
            <w:pPr>
              <w:jc w:val="center"/>
              <w:rPr>
                <w:sz w:val="22"/>
                <w:szCs w:val="22"/>
              </w:rPr>
            </w:pPr>
            <w:r>
              <w:rPr>
                <w:sz w:val="22"/>
                <w:szCs w:val="22"/>
              </w:rPr>
              <w:t>0901</w:t>
            </w:r>
          </w:p>
        </w:tc>
        <w:tc>
          <w:tcPr>
            <w:tcW w:w="1985" w:type="dxa"/>
          </w:tcPr>
          <w:p w:rsidR="00C41FA5" w:rsidRPr="00F25CC3" w:rsidRDefault="00C41FA5" w:rsidP="006D2955">
            <w:pPr>
              <w:spacing w:before="100" w:beforeAutospacing="1" w:after="100" w:afterAutospacing="1"/>
              <w:ind w:right="-108"/>
              <w:jc w:val="center"/>
              <w:rPr>
                <w:sz w:val="22"/>
                <w:szCs w:val="22"/>
              </w:rPr>
            </w:pPr>
            <w:r>
              <w:rPr>
                <w:sz w:val="22"/>
                <w:szCs w:val="22"/>
              </w:rPr>
              <w:t>2050</w:t>
            </w:r>
          </w:p>
        </w:tc>
        <w:tc>
          <w:tcPr>
            <w:tcW w:w="1984" w:type="dxa"/>
          </w:tcPr>
          <w:p w:rsidR="00C41FA5" w:rsidRPr="00F25CC3" w:rsidRDefault="00C41FA5" w:rsidP="006D2955">
            <w:pPr>
              <w:tabs>
                <w:tab w:val="left" w:pos="2335"/>
              </w:tabs>
              <w:spacing w:before="100" w:beforeAutospacing="1" w:after="100" w:afterAutospacing="1"/>
              <w:jc w:val="center"/>
              <w:rPr>
                <w:sz w:val="22"/>
                <w:szCs w:val="22"/>
              </w:rPr>
            </w:pPr>
            <w:r>
              <w:rPr>
                <w:sz w:val="22"/>
                <w:szCs w:val="22"/>
              </w:rPr>
              <w:t>33903</w:t>
            </w:r>
            <w:r w:rsidRPr="00F25CC3">
              <w:rPr>
                <w:sz w:val="22"/>
                <w:szCs w:val="22"/>
              </w:rPr>
              <w:t>0</w:t>
            </w:r>
          </w:p>
        </w:tc>
        <w:tc>
          <w:tcPr>
            <w:tcW w:w="2410" w:type="dxa"/>
          </w:tcPr>
          <w:p w:rsidR="00C41FA5" w:rsidRPr="00F25CC3" w:rsidRDefault="00C41FA5" w:rsidP="006D2955">
            <w:pPr>
              <w:spacing w:before="100" w:beforeAutospacing="1" w:after="100" w:afterAutospacing="1"/>
              <w:jc w:val="right"/>
              <w:rPr>
                <w:sz w:val="22"/>
                <w:szCs w:val="22"/>
              </w:rPr>
            </w:pPr>
            <w:r>
              <w:rPr>
                <w:sz w:val="22"/>
                <w:szCs w:val="22"/>
              </w:rPr>
              <w:t>80.000,00</w:t>
            </w:r>
          </w:p>
        </w:tc>
      </w:tr>
      <w:tr w:rsidR="00C41FA5" w:rsidRPr="00F25CC3" w:rsidTr="00C41FA5">
        <w:tc>
          <w:tcPr>
            <w:tcW w:w="1222" w:type="dxa"/>
          </w:tcPr>
          <w:p w:rsidR="00C41FA5" w:rsidRPr="00F25CC3" w:rsidRDefault="00C41FA5" w:rsidP="006D2955">
            <w:pPr>
              <w:spacing w:before="100" w:beforeAutospacing="1" w:after="100" w:afterAutospacing="1"/>
              <w:ind w:right="-128"/>
              <w:jc w:val="center"/>
              <w:rPr>
                <w:sz w:val="22"/>
                <w:szCs w:val="22"/>
              </w:rPr>
            </w:pPr>
            <w:r w:rsidRPr="00C41FA5">
              <w:rPr>
                <w:sz w:val="22"/>
                <w:szCs w:val="22"/>
              </w:rPr>
              <w:t>20</w:t>
            </w:r>
          </w:p>
        </w:tc>
        <w:tc>
          <w:tcPr>
            <w:tcW w:w="1863" w:type="dxa"/>
          </w:tcPr>
          <w:p w:rsidR="00C41FA5" w:rsidRPr="00F25CC3" w:rsidRDefault="00C41FA5" w:rsidP="006D2955">
            <w:pPr>
              <w:jc w:val="center"/>
              <w:rPr>
                <w:sz w:val="22"/>
                <w:szCs w:val="22"/>
              </w:rPr>
            </w:pPr>
            <w:r>
              <w:rPr>
                <w:sz w:val="22"/>
                <w:szCs w:val="22"/>
              </w:rPr>
              <w:t>0401</w:t>
            </w:r>
          </w:p>
        </w:tc>
        <w:tc>
          <w:tcPr>
            <w:tcW w:w="1985" w:type="dxa"/>
          </w:tcPr>
          <w:p w:rsidR="00C41FA5" w:rsidRPr="00F25CC3" w:rsidRDefault="00C41FA5" w:rsidP="006D2955">
            <w:pPr>
              <w:spacing w:before="100" w:beforeAutospacing="1" w:after="100" w:afterAutospacing="1"/>
              <w:ind w:right="-108"/>
              <w:jc w:val="center"/>
              <w:rPr>
                <w:sz w:val="22"/>
                <w:szCs w:val="22"/>
              </w:rPr>
            </w:pPr>
            <w:r>
              <w:rPr>
                <w:sz w:val="22"/>
                <w:szCs w:val="22"/>
              </w:rPr>
              <w:t>2008</w:t>
            </w:r>
          </w:p>
        </w:tc>
        <w:tc>
          <w:tcPr>
            <w:tcW w:w="1984" w:type="dxa"/>
          </w:tcPr>
          <w:p w:rsidR="00C41FA5" w:rsidRPr="00F25CC3" w:rsidRDefault="00C41FA5" w:rsidP="006D2955">
            <w:pPr>
              <w:tabs>
                <w:tab w:val="left" w:pos="2335"/>
              </w:tabs>
              <w:spacing w:before="100" w:beforeAutospacing="1" w:after="100" w:afterAutospacing="1"/>
              <w:jc w:val="center"/>
              <w:rPr>
                <w:sz w:val="22"/>
                <w:szCs w:val="22"/>
              </w:rPr>
            </w:pPr>
            <w:r>
              <w:rPr>
                <w:sz w:val="22"/>
                <w:szCs w:val="22"/>
              </w:rPr>
              <w:t>449030</w:t>
            </w:r>
          </w:p>
        </w:tc>
        <w:tc>
          <w:tcPr>
            <w:tcW w:w="2410" w:type="dxa"/>
          </w:tcPr>
          <w:p w:rsidR="00C41FA5" w:rsidRPr="00F25CC3" w:rsidRDefault="00C41FA5" w:rsidP="006D2955">
            <w:pPr>
              <w:spacing w:before="100" w:beforeAutospacing="1" w:after="100" w:afterAutospacing="1"/>
              <w:jc w:val="right"/>
              <w:rPr>
                <w:sz w:val="22"/>
                <w:szCs w:val="22"/>
              </w:rPr>
            </w:pPr>
            <w:r>
              <w:rPr>
                <w:sz w:val="22"/>
                <w:szCs w:val="22"/>
              </w:rPr>
              <w:t>2.225,00</w:t>
            </w:r>
          </w:p>
        </w:tc>
      </w:tr>
      <w:tr w:rsidR="00C41FA5" w:rsidRPr="00F25CC3" w:rsidTr="00C41FA5">
        <w:tc>
          <w:tcPr>
            <w:tcW w:w="1222" w:type="dxa"/>
          </w:tcPr>
          <w:p w:rsidR="00C41FA5" w:rsidRPr="00F25CC3" w:rsidRDefault="00C41FA5" w:rsidP="006D2955">
            <w:pPr>
              <w:spacing w:before="100" w:beforeAutospacing="1" w:after="100" w:afterAutospacing="1"/>
              <w:ind w:right="-128"/>
              <w:jc w:val="center"/>
              <w:rPr>
                <w:sz w:val="22"/>
                <w:szCs w:val="22"/>
              </w:rPr>
            </w:pPr>
            <w:r w:rsidRPr="00F25CC3">
              <w:rPr>
                <w:sz w:val="22"/>
                <w:szCs w:val="22"/>
              </w:rPr>
              <w:t>37</w:t>
            </w:r>
          </w:p>
        </w:tc>
        <w:tc>
          <w:tcPr>
            <w:tcW w:w="1863" w:type="dxa"/>
          </w:tcPr>
          <w:p w:rsidR="00C41FA5" w:rsidRPr="00F25CC3" w:rsidRDefault="00C41FA5" w:rsidP="006D2955">
            <w:pPr>
              <w:jc w:val="center"/>
              <w:rPr>
                <w:sz w:val="22"/>
                <w:szCs w:val="22"/>
              </w:rPr>
            </w:pPr>
            <w:r>
              <w:rPr>
                <w:sz w:val="22"/>
                <w:szCs w:val="22"/>
              </w:rPr>
              <w:t>0901</w:t>
            </w:r>
          </w:p>
        </w:tc>
        <w:tc>
          <w:tcPr>
            <w:tcW w:w="1985" w:type="dxa"/>
          </w:tcPr>
          <w:p w:rsidR="00C41FA5" w:rsidRPr="00F25CC3" w:rsidRDefault="00C41FA5" w:rsidP="006D2955">
            <w:pPr>
              <w:spacing w:before="100" w:beforeAutospacing="1" w:after="100" w:afterAutospacing="1"/>
              <w:ind w:right="-108"/>
              <w:jc w:val="center"/>
              <w:rPr>
                <w:sz w:val="22"/>
                <w:szCs w:val="22"/>
              </w:rPr>
            </w:pPr>
            <w:r>
              <w:rPr>
                <w:sz w:val="22"/>
                <w:szCs w:val="22"/>
              </w:rPr>
              <w:t>2043</w:t>
            </w:r>
          </w:p>
        </w:tc>
        <w:tc>
          <w:tcPr>
            <w:tcW w:w="1984" w:type="dxa"/>
          </w:tcPr>
          <w:p w:rsidR="00C41FA5" w:rsidRPr="00F25CC3" w:rsidRDefault="00C41FA5" w:rsidP="006D2955">
            <w:pPr>
              <w:tabs>
                <w:tab w:val="left" w:pos="2335"/>
              </w:tabs>
              <w:spacing w:before="100" w:beforeAutospacing="1" w:after="100" w:afterAutospacing="1"/>
              <w:jc w:val="center"/>
              <w:rPr>
                <w:sz w:val="22"/>
                <w:szCs w:val="22"/>
              </w:rPr>
            </w:pPr>
            <w:r>
              <w:rPr>
                <w:sz w:val="22"/>
                <w:szCs w:val="22"/>
              </w:rPr>
              <w:t>339030</w:t>
            </w:r>
          </w:p>
        </w:tc>
        <w:tc>
          <w:tcPr>
            <w:tcW w:w="2410" w:type="dxa"/>
          </w:tcPr>
          <w:p w:rsidR="00C41FA5" w:rsidRPr="00F25CC3" w:rsidRDefault="00C41FA5" w:rsidP="00C41FA5">
            <w:pPr>
              <w:spacing w:before="100" w:beforeAutospacing="1" w:after="100" w:afterAutospacing="1"/>
              <w:jc w:val="right"/>
              <w:rPr>
                <w:sz w:val="22"/>
                <w:szCs w:val="22"/>
              </w:rPr>
            </w:pPr>
            <w:r>
              <w:rPr>
                <w:sz w:val="22"/>
                <w:szCs w:val="22"/>
              </w:rPr>
              <w:t>5.504</w:t>
            </w:r>
            <w:r w:rsidRPr="00F25CC3">
              <w:rPr>
                <w:sz w:val="22"/>
                <w:szCs w:val="22"/>
              </w:rPr>
              <w:t>,</w:t>
            </w:r>
            <w:r>
              <w:rPr>
                <w:sz w:val="22"/>
                <w:szCs w:val="22"/>
              </w:rPr>
              <w:t>5</w:t>
            </w:r>
            <w:r w:rsidRPr="00F25CC3">
              <w:rPr>
                <w:sz w:val="22"/>
                <w:szCs w:val="22"/>
              </w:rPr>
              <w:t>0</w:t>
            </w:r>
          </w:p>
        </w:tc>
      </w:tr>
      <w:tr w:rsidR="00C41FA5" w:rsidRPr="00F25CC3" w:rsidTr="00C41FA5">
        <w:tc>
          <w:tcPr>
            <w:tcW w:w="1222" w:type="dxa"/>
          </w:tcPr>
          <w:p w:rsidR="00C41FA5" w:rsidRPr="00F25CC3" w:rsidRDefault="00C41FA5" w:rsidP="006D2955">
            <w:pPr>
              <w:spacing w:before="100" w:beforeAutospacing="1" w:after="100" w:afterAutospacing="1"/>
              <w:ind w:right="-128"/>
              <w:jc w:val="center"/>
              <w:rPr>
                <w:sz w:val="22"/>
                <w:szCs w:val="22"/>
              </w:rPr>
            </w:pPr>
            <w:r w:rsidRPr="00F25CC3">
              <w:rPr>
                <w:sz w:val="22"/>
                <w:szCs w:val="22"/>
              </w:rPr>
              <w:t>4</w:t>
            </w:r>
            <w:r>
              <w:rPr>
                <w:sz w:val="22"/>
                <w:szCs w:val="22"/>
              </w:rPr>
              <w:t>5</w:t>
            </w:r>
          </w:p>
        </w:tc>
        <w:tc>
          <w:tcPr>
            <w:tcW w:w="1863" w:type="dxa"/>
          </w:tcPr>
          <w:p w:rsidR="00C41FA5" w:rsidRPr="00F25CC3" w:rsidRDefault="00C41FA5" w:rsidP="006D2955">
            <w:pPr>
              <w:jc w:val="center"/>
              <w:rPr>
                <w:sz w:val="22"/>
                <w:szCs w:val="22"/>
              </w:rPr>
            </w:pPr>
            <w:r>
              <w:rPr>
                <w:sz w:val="22"/>
                <w:szCs w:val="22"/>
              </w:rPr>
              <w:t>0501</w:t>
            </w:r>
          </w:p>
        </w:tc>
        <w:tc>
          <w:tcPr>
            <w:tcW w:w="1985" w:type="dxa"/>
          </w:tcPr>
          <w:p w:rsidR="00C41FA5" w:rsidRPr="00F25CC3" w:rsidRDefault="00C41FA5" w:rsidP="006D2955">
            <w:pPr>
              <w:spacing w:before="100" w:beforeAutospacing="1" w:after="100" w:afterAutospacing="1"/>
              <w:ind w:right="-108"/>
              <w:jc w:val="center"/>
              <w:rPr>
                <w:sz w:val="22"/>
                <w:szCs w:val="22"/>
              </w:rPr>
            </w:pPr>
            <w:r>
              <w:rPr>
                <w:sz w:val="22"/>
                <w:szCs w:val="22"/>
              </w:rPr>
              <w:t>2016</w:t>
            </w:r>
          </w:p>
        </w:tc>
        <w:tc>
          <w:tcPr>
            <w:tcW w:w="1984" w:type="dxa"/>
          </w:tcPr>
          <w:p w:rsidR="00C41FA5" w:rsidRPr="00F25CC3" w:rsidRDefault="00C41FA5" w:rsidP="006D2955">
            <w:pPr>
              <w:tabs>
                <w:tab w:val="left" w:pos="2335"/>
              </w:tabs>
              <w:spacing w:before="100" w:beforeAutospacing="1" w:after="100" w:afterAutospacing="1"/>
              <w:jc w:val="center"/>
              <w:rPr>
                <w:sz w:val="22"/>
                <w:szCs w:val="22"/>
              </w:rPr>
            </w:pPr>
            <w:r w:rsidRPr="00F25CC3">
              <w:rPr>
                <w:sz w:val="22"/>
                <w:szCs w:val="22"/>
              </w:rPr>
              <w:t>339030</w:t>
            </w:r>
          </w:p>
        </w:tc>
        <w:tc>
          <w:tcPr>
            <w:tcW w:w="2410" w:type="dxa"/>
          </w:tcPr>
          <w:p w:rsidR="00C41FA5" w:rsidRPr="00F25CC3" w:rsidRDefault="00C41FA5" w:rsidP="00C41FA5">
            <w:pPr>
              <w:spacing w:before="100" w:beforeAutospacing="1" w:after="100" w:afterAutospacing="1"/>
              <w:jc w:val="right"/>
              <w:rPr>
                <w:sz w:val="22"/>
                <w:szCs w:val="22"/>
              </w:rPr>
            </w:pPr>
            <w:r>
              <w:rPr>
                <w:sz w:val="22"/>
                <w:szCs w:val="22"/>
              </w:rPr>
              <w:t>70</w:t>
            </w:r>
            <w:r w:rsidRPr="00F25CC3">
              <w:rPr>
                <w:sz w:val="22"/>
                <w:szCs w:val="22"/>
              </w:rPr>
              <w:t>.</w:t>
            </w:r>
            <w:r>
              <w:rPr>
                <w:sz w:val="22"/>
                <w:szCs w:val="22"/>
              </w:rPr>
              <w:t>74</w:t>
            </w:r>
            <w:r w:rsidRPr="00F25CC3">
              <w:rPr>
                <w:sz w:val="22"/>
                <w:szCs w:val="22"/>
              </w:rPr>
              <w:t>2,45</w:t>
            </w:r>
          </w:p>
        </w:tc>
      </w:tr>
      <w:tr w:rsidR="00C41FA5" w:rsidRPr="00F25CC3" w:rsidTr="00C41FA5">
        <w:tc>
          <w:tcPr>
            <w:tcW w:w="1222" w:type="dxa"/>
          </w:tcPr>
          <w:p w:rsidR="00C41FA5" w:rsidRPr="00F25CC3" w:rsidRDefault="00C41FA5" w:rsidP="006D2955">
            <w:pPr>
              <w:spacing w:before="100" w:beforeAutospacing="1" w:after="100" w:afterAutospacing="1"/>
              <w:ind w:right="-128"/>
              <w:jc w:val="center"/>
              <w:rPr>
                <w:sz w:val="22"/>
                <w:szCs w:val="22"/>
              </w:rPr>
            </w:pPr>
            <w:r w:rsidRPr="00F25CC3">
              <w:rPr>
                <w:sz w:val="22"/>
                <w:szCs w:val="22"/>
              </w:rPr>
              <w:t>47</w:t>
            </w:r>
          </w:p>
        </w:tc>
        <w:tc>
          <w:tcPr>
            <w:tcW w:w="1863" w:type="dxa"/>
          </w:tcPr>
          <w:p w:rsidR="00C41FA5" w:rsidRPr="00F25CC3" w:rsidRDefault="00C41FA5" w:rsidP="006D2955">
            <w:pPr>
              <w:jc w:val="center"/>
              <w:rPr>
                <w:sz w:val="22"/>
                <w:szCs w:val="22"/>
              </w:rPr>
            </w:pPr>
            <w:r>
              <w:rPr>
                <w:sz w:val="22"/>
                <w:szCs w:val="22"/>
              </w:rPr>
              <w:t>0501</w:t>
            </w:r>
          </w:p>
        </w:tc>
        <w:tc>
          <w:tcPr>
            <w:tcW w:w="1985" w:type="dxa"/>
          </w:tcPr>
          <w:p w:rsidR="00C41FA5" w:rsidRPr="00F25CC3" w:rsidRDefault="00C41FA5" w:rsidP="006D2955">
            <w:pPr>
              <w:spacing w:before="100" w:beforeAutospacing="1" w:after="100" w:afterAutospacing="1"/>
              <w:ind w:right="-108"/>
              <w:jc w:val="center"/>
              <w:rPr>
                <w:sz w:val="22"/>
                <w:szCs w:val="22"/>
              </w:rPr>
            </w:pPr>
            <w:r>
              <w:rPr>
                <w:sz w:val="22"/>
                <w:szCs w:val="22"/>
              </w:rPr>
              <w:t>2016</w:t>
            </w:r>
          </w:p>
        </w:tc>
        <w:tc>
          <w:tcPr>
            <w:tcW w:w="1984" w:type="dxa"/>
          </w:tcPr>
          <w:p w:rsidR="00C41FA5" w:rsidRPr="00F25CC3" w:rsidRDefault="00C41FA5" w:rsidP="006D2955">
            <w:pPr>
              <w:tabs>
                <w:tab w:val="left" w:pos="2335"/>
              </w:tabs>
              <w:spacing w:before="100" w:beforeAutospacing="1" w:after="100" w:afterAutospacing="1"/>
              <w:jc w:val="center"/>
              <w:rPr>
                <w:sz w:val="22"/>
                <w:szCs w:val="22"/>
              </w:rPr>
            </w:pPr>
            <w:r w:rsidRPr="00F25CC3">
              <w:rPr>
                <w:sz w:val="22"/>
                <w:szCs w:val="22"/>
              </w:rPr>
              <w:t>339030</w:t>
            </w:r>
          </w:p>
        </w:tc>
        <w:tc>
          <w:tcPr>
            <w:tcW w:w="2410" w:type="dxa"/>
          </w:tcPr>
          <w:p w:rsidR="00C41FA5" w:rsidRPr="00F25CC3" w:rsidRDefault="00C41FA5" w:rsidP="006D2955">
            <w:pPr>
              <w:spacing w:before="100" w:beforeAutospacing="1" w:after="100" w:afterAutospacing="1"/>
              <w:jc w:val="right"/>
              <w:rPr>
                <w:sz w:val="22"/>
                <w:szCs w:val="22"/>
              </w:rPr>
            </w:pPr>
            <w:r>
              <w:rPr>
                <w:sz w:val="22"/>
                <w:szCs w:val="22"/>
              </w:rPr>
              <w:t>40.000,0</w:t>
            </w:r>
            <w:r w:rsidRPr="00F25CC3">
              <w:rPr>
                <w:sz w:val="22"/>
                <w:szCs w:val="22"/>
              </w:rPr>
              <w:t>0</w:t>
            </w:r>
          </w:p>
        </w:tc>
      </w:tr>
      <w:tr w:rsidR="00C41FA5" w:rsidRPr="00F25CC3" w:rsidTr="00C41FA5">
        <w:tc>
          <w:tcPr>
            <w:tcW w:w="1222" w:type="dxa"/>
          </w:tcPr>
          <w:p w:rsidR="00C41FA5" w:rsidRPr="00F25CC3" w:rsidRDefault="00C41FA5" w:rsidP="006D2955">
            <w:pPr>
              <w:spacing w:before="100" w:beforeAutospacing="1" w:after="100" w:afterAutospacing="1"/>
              <w:ind w:right="-128"/>
              <w:jc w:val="center"/>
              <w:rPr>
                <w:sz w:val="22"/>
                <w:szCs w:val="22"/>
              </w:rPr>
            </w:pPr>
            <w:r w:rsidRPr="00F25CC3">
              <w:rPr>
                <w:sz w:val="22"/>
                <w:szCs w:val="22"/>
              </w:rPr>
              <w:t>6</w:t>
            </w:r>
            <w:r>
              <w:rPr>
                <w:sz w:val="22"/>
                <w:szCs w:val="22"/>
              </w:rPr>
              <w:t>5</w:t>
            </w:r>
          </w:p>
        </w:tc>
        <w:tc>
          <w:tcPr>
            <w:tcW w:w="1863" w:type="dxa"/>
          </w:tcPr>
          <w:p w:rsidR="00C41FA5" w:rsidRPr="00F25CC3" w:rsidRDefault="00C41FA5" w:rsidP="006D2955">
            <w:pPr>
              <w:jc w:val="center"/>
              <w:rPr>
                <w:sz w:val="22"/>
                <w:szCs w:val="22"/>
              </w:rPr>
            </w:pPr>
            <w:r>
              <w:rPr>
                <w:sz w:val="22"/>
                <w:szCs w:val="22"/>
              </w:rPr>
              <w:t>0501</w:t>
            </w:r>
          </w:p>
        </w:tc>
        <w:tc>
          <w:tcPr>
            <w:tcW w:w="1985" w:type="dxa"/>
          </w:tcPr>
          <w:p w:rsidR="00C41FA5" w:rsidRPr="00F25CC3" w:rsidRDefault="00C41FA5" w:rsidP="006D2955">
            <w:pPr>
              <w:spacing w:before="100" w:beforeAutospacing="1" w:after="100" w:afterAutospacing="1"/>
              <w:ind w:right="-108"/>
              <w:jc w:val="center"/>
              <w:rPr>
                <w:sz w:val="22"/>
                <w:szCs w:val="22"/>
              </w:rPr>
            </w:pPr>
            <w:r>
              <w:rPr>
                <w:sz w:val="22"/>
                <w:szCs w:val="22"/>
              </w:rPr>
              <w:t>2020</w:t>
            </w:r>
          </w:p>
        </w:tc>
        <w:tc>
          <w:tcPr>
            <w:tcW w:w="1984" w:type="dxa"/>
          </w:tcPr>
          <w:p w:rsidR="00C41FA5" w:rsidRPr="00F25CC3" w:rsidRDefault="00C41FA5" w:rsidP="006D2955">
            <w:pPr>
              <w:tabs>
                <w:tab w:val="left" w:pos="2335"/>
              </w:tabs>
              <w:spacing w:before="100" w:beforeAutospacing="1" w:after="100" w:afterAutospacing="1"/>
              <w:jc w:val="center"/>
              <w:rPr>
                <w:sz w:val="22"/>
                <w:szCs w:val="22"/>
              </w:rPr>
            </w:pPr>
            <w:r w:rsidRPr="00F25CC3">
              <w:rPr>
                <w:sz w:val="22"/>
                <w:szCs w:val="22"/>
              </w:rPr>
              <w:t>339030</w:t>
            </w:r>
          </w:p>
        </w:tc>
        <w:tc>
          <w:tcPr>
            <w:tcW w:w="2410" w:type="dxa"/>
          </w:tcPr>
          <w:p w:rsidR="00C41FA5" w:rsidRPr="00F25CC3" w:rsidRDefault="00C41FA5" w:rsidP="006D2955">
            <w:pPr>
              <w:spacing w:before="100" w:beforeAutospacing="1" w:after="100" w:afterAutospacing="1"/>
              <w:jc w:val="right"/>
              <w:rPr>
                <w:sz w:val="22"/>
                <w:szCs w:val="22"/>
              </w:rPr>
            </w:pPr>
            <w:r>
              <w:rPr>
                <w:sz w:val="22"/>
                <w:szCs w:val="22"/>
              </w:rPr>
              <w:t>3</w:t>
            </w:r>
            <w:r w:rsidRPr="00F25CC3">
              <w:rPr>
                <w:sz w:val="22"/>
                <w:szCs w:val="22"/>
              </w:rPr>
              <w:t>.000,00</w:t>
            </w:r>
          </w:p>
        </w:tc>
      </w:tr>
      <w:tr w:rsidR="00C41FA5" w:rsidRPr="00F25CC3" w:rsidTr="00C41FA5">
        <w:tc>
          <w:tcPr>
            <w:tcW w:w="1222" w:type="dxa"/>
          </w:tcPr>
          <w:p w:rsidR="00C41FA5" w:rsidRPr="00F25CC3" w:rsidRDefault="00C41FA5" w:rsidP="006D2955">
            <w:pPr>
              <w:spacing w:before="100" w:beforeAutospacing="1" w:after="100" w:afterAutospacing="1"/>
              <w:ind w:right="-128"/>
              <w:jc w:val="center"/>
              <w:rPr>
                <w:sz w:val="22"/>
                <w:szCs w:val="22"/>
              </w:rPr>
            </w:pPr>
            <w:r>
              <w:rPr>
                <w:sz w:val="22"/>
                <w:szCs w:val="22"/>
              </w:rPr>
              <w:t>67</w:t>
            </w:r>
          </w:p>
        </w:tc>
        <w:tc>
          <w:tcPr>
            <w:tcW w:w="1863" w:type="dxa"/>
          </w:tcPr>
          <w:p w:rsidR="00C41FA5" w:rsidRDefault="00C41FA5" w:rsidP="006D2955">
            <w:pPr>
              <w:jc w:val="center"/>
              <w:rPr>
                <w:sz w:val="22"/>
                <w:szCs w:val="22"/>
              </w:rPr>
            </w:pPr>
            <w:r>
              <w:rPr>
                <w:sz w:val="22"/>
                <w:szCs w:val="22"/>
              </w:rPr>
              <w:t>0501</w:t>
            </w:r>
          </w:p>
        </w:tc>
        <w:tc>
          <w:tcPr>
            <w:tcW w:w="1985" w:type="dxa"/>
          </w:tcPr>
          <w:p w:rsidR="00C41FA5" w:rsidRDefault="00C41FA5" w:rsidP="006D2955">
            <w:pPr>
              <w:spacing w:before="100" w:beforeAutospacing="1" w:after="100" w:afterAutospacing="1"/>
              <w:ind w:right="-108"/>
              <w:jc w:val="center"/>
              <w:rPr>
                <w:sz w:val="22"/>
                <w:szCs w:val="22"/>
              </w:rPr>
            </w:pPr>
            <w:r>
              <w:rPr>
                <w:sz w:val="22"/>
                <w:szCs w:val="22"/>
              </w:rPr>
              <w:t>2020</w:t>
            </w:r>
          </w:p>
        </w:tc>
        <w:tc>
          <w:tcPr>
            <w:tcW w:w="1984" w:type="dxa"/>
          </w:tcPr>
          <w:p w:rsidR="00C41FA5" w:rsidRPr="00F25CC3" w:rsidRDefault="00C41FA5" w:rsidP="006D2955">
            <w:pPr>
              <w:tabs>
                <w:tab w:val="left" w:pos="2335"/>
              </w:tabs>
              <w:spacing w:before="100" w:beforeAutospacing="1" w:after="100" w:afterAutospacing="1"/>
              <w:jc w:val="center"/>
              <w:rPr>
                <w:sz w:val="22"/>
                <w:szCs w:val="22"/>
              </w:rPr>
            </w:pPr>
            <w:r>
              <w:rPr>
                <w:sz w:val="22"/>
                <w:szCs w:val="22"/>
              </w:rPr>
              <w:t>449030</w:t>
            </w:r>
          </w:p>
        </w:tc>
        <w:tc>
          <w:tcPr>
            <w:tcW w:w="2410" w:type="dxa"/>
          </w:tcPr>
          <w:p w:rsidR="00C41FA5" w:rsidRDefault="00C41FA5" w:rsidP="006D2955">
            <w:pPr>
              <w:spacing w:before="100" w:beforeAutospacing="1" w:after="100" w:afterAutospacing="1"/>
              <w:jc w:val="right"/>
              <w:rPr>
                <w:sz w:val="22"/>
                <w:szCs w:val="22"/>
              </w:rPr>
            </w:pPr>
            <w:r>
              <w:rPr>
                <w:sz w:val="22"/>
                <w:szCs w:val="22"/>
              </w:rPr>
              <w:t>4.494,00</w:t>
            </w:r>
          </w:p>
        </w:tc>
      </w:tr>
      <w:tr w:rsidR="00C41FA5" w:rsidRPr="00F25CC3" w:rsidTr="00C41FA5">
        <w:tc>
          <w:tcPr>
            <w:tcW w:w="1222" w:type="dxa"/>
          </w:tcPr>
          <w:p w:rsidR="00C41FA5" w:rsidRPr="00F25CC3" w:rsidRDefault="00C41FA5" w:rsidP="006D2955">
            <w:pPr>
              <w:spacing w:before="100" w:beforeAutospacing="1" w:after="100" w:afterAutospacing="1"/>
              <w:ind w:right="-128"/>
              <w:jc w:val="center"/>
              <w:rPr>
                <w:sz w:val="22"/>
                <w:szCs w:val="22"/>
              </w:rPr>
            </w:pPr>
            <w:r w:rsidRPr="00F25CC3">
              <w:rPr>
                <w:sz w:val="22"/>
                <w:szCs w:val="22"/>
              </w:rPr>
              <w:t>13</w:t>
            </w:r>
            <w:r>
              <w:rPr>
                <w:sz w:val="22"/>
                <w:szCs w:val="22"/>
              </w:rPr>
              <w:t>3</w:t>
            </w:r>
          </w:p>
        </w:tc>
        <w:tc>
          <w:tcPr>
            <w:tcW w:w="1863" w:type="dxa"/>
          </w:tcPr>
          <w:p w:rsidR="00C41FA5" w:rsidRPr="00F25CC3" w:rsidRDefault="00C41FA5" w:rsidP="006D2955">
            <w:pPr>
              <w:jc w:val="center"/>
              <w:rPr>
                <w:sz w:val="22"/>
                <w:szCs w:val="22"/>
              </w:rPr>
            </w:pPr>
            <w:r>
              <w:rPr>
                <w:sz w:val="22"/>
                <w:szCs w:val="22"/>
              </w:rPr>
              <w:t>1001</w:t>
            </w:r>
          </w:p>
        </w:tc>
        <w:tc>
          <w:tcPr>
            <w:tcW w:w="1985" w:type="dxa"/>
          </w:tcPr>
          <w:p w:rsidR="00C41FA5" w:rsidRPr="00F25CC3" w:rsidRDefault="00C41FA5" w:rsidP="006D2955">
            <w:pPr>
              <w:spacing w:before="100" w:beforeAutospacing="1" w:after="100" w:afterAutospacing="1"/>
              <w:ind w:right="-108"/>
              <w:jc w:val="center"/>
              <w:rPr>
                <w:sz w:val="22"/>
                <w:szCs w:val="22"/>
              </w:rPr>
            </w:pPr>
            <w:r>
              <w:rPr>
                <w:sz w:val="22"/>
                <w:szCs w:val="22"/>
              </w:rPr>
              <w:t>2052</w:t>
            </w:r>
          </w:p>
        </w:tc>
        <w:tc>
          <w:tcPr>
            <w:tcW w:w="1984" w:type="dxa"/>
          </w:tcPr>
          <w:p w:rsidR="00C41FA5" w:rsidRPr="00F25CC3" w:rsidRDefault="00C41FA5" w:rsidP="006D2955">
            <w:pPr>
              <w:tabs>
                <w:tab w:val="left" w:pos="2335"/>
              </w:tabs>
              <w:spacing w:before="100" w:beforeAutospacing="1" w:after="100" w:afterAutospacing="1"/>
              <w:jc w:val="center"/>
              <w:rPr>
                <w:sz w:val="22"/>
                <w:szCs w:val="22"/>
              </w:rPr>
            </w:pPr>
            <w:r w:rsidRPr="00F25CC3">
              <w:rPr>
                <w:sz w:val="22"/>
                <w:szCs w:val="22"/>
              </w:rPr>
              <w:t>339030</w:t>
            </w:r>
          </w:p>
        </w:tc>
        <w:tc>
          <w:tcPr>
            <w:tcW w:w="2410" w:type="dxa"/>
          </w:tcPr>
          <w:p w:rsidR="00C41FA5" w:rsidRPr="00F25CC3" w:rsidRDefault="00C41FA5" w:rsidP="006D2955">
            <w:pPr>
              <w:spacing w:before="100" w:beforeAutospacing="1" w:after="100" w:afterAutospacing="1"/>
              <w:jc w:val="right"/>
              <w:rPr>
                <w:sz w:val="22"/>
                <w:szCs w:val="22"/>
              </w:rPr>
            </w:pPr>
            <w:r>
              <w:rPr>
                <w:sz w:val="22"/>
                <w:szCs w:val="22"/>
              </w:rPr>
              <w:t>8.120,5</w:t>
            </w:r>
            <w:r w:rsidRPr="00F25CC3">
              <w:rPr>
                <w:sz w:val="22"/>
                <w:szCs w:val="22"/>
              </w:rPr>
              <w:t>0</w:t>
            </w:r>
          </w:p>
        </w:tc>
      </w:tr>
    </w:tbl>
    <w:p w:rsidR="00050761" w:rsidRDefault="00050761">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 xml:space="preserve">O interessado em se credenciar para participar da presente licitação ainda deverá apresentar </w:t>
      </w:r>
      <w:r w:rsidR="006E27BB" w:rsidRPr="00734C9D">
        <w:rPr>
          <w:color w:val="000000"/>
          <w:sz w:val="22"/>
          <w:szCs w:val="22"/>
          <w:u w:val="single"/>
        </w:rPr>
        <w:lastRenderedPageBreak/>
        <w:t>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r w:rsidR="001F5A04" w:rsidRPr="002E7708">
        <w:rPr>
          <w:bCs/>
          <w:color w:val="000000"/>
          <w:sz w:val="22"/>
          <w:szCs w:val="22"/>
        </w:rPr>
        <w:t>deverão ocorrer</w:t>
      </w:r>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r w:rsidR="001F5A04" w:rsidRPr="00734C9D">
        <w:rPr>
          <w:color w:val="000000"/>
          <w:sz w:val="22"/>
          <w:szCs w:val="22"/>
        </w:rPr>
        <w:t>Poderá</w:t>
      </w:r>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274204">
        <w:rPr>
          <w:b/>
          <w:bCs/>
          <w:color w:val="000000"/>
          <w:sz w:val="22"/>
          <w:szCs w:val="22"/>
        </w:rPr>
        <w:t>10/2016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9"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 xml:space="preserve">A licitante que não apresentar a proposta também na forma do item ‘10.2.1’ será </w:t>
      </w:r>
      <w:r w:rsidRPr="00734C9D">
        <w:rPr>
          <w:b/>
          <w:color w:val="000000"/>
          <w:sz w:val="22"/>
          <w:szCs w:val="22"/>
          <w:u w:val="single"/>
        </w:rPr>
        <w:lastRenderedPageBreak/>
        <w:t>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 xml:space="preserve">.5 – Não é obrigatório o comparecimento pessoal ou de representante para acompanhar o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274204">
        <w:rPr>
          <w:b/>
          <w:bCs/>
          <w:color w:val="000000"/>
          <w:sz w:val="22"/>
          <w:szCs w:val="22"/>
        </w:rPr>
        <w:t>10/2016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F25CC3">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BE3A50"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5613BB">
      <w:pPr>
        <w:widowControl w:val="0"/>
        <w:autoSpaceDE w:val="0"/>
        <w:autoSpaceDN w:val="0"/>
        <w:adjustRightInd w:val="0"/>
        <w:jc w:val="both"/>
        <w:rPr>
          <w:sz w:val="22"/>
          <w:szCs w:val="22"/>
        </w:rPr>
      </w:pPr>
      <w:proofErr w:type="gramStart"/>
      <w:r w:rsidRPr="00B1220D">
        <w:rPr>
          <w:color w:val="000000"/>
          <w:sz w:val="22"/>
          <w:szCs w:val="22"/>
        </w:rPr>
        <w:t>g)</w:t>
      </w:r>
      <w:proofErr w:type="gramEnd"/>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613BB" w:rsidRDefault="005613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286929" w:rsidRDefault="00286929">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 xml:space="preserve">2 (dois) dias úteis, cujo termo inicial corresponderá ao momento em que o proponente for declarado o vencedor do certame, prorrogáveis por igual período, a </w:t>
      </w:r>
      <w:r w:rsidRPr="00734C9D">
        <w:rPr>
          <w:sz w:val="22"/>
          <w:szCs w:val="22"/>
        </w:rPr>
        <w:lastRenderedPageBreak/>
        <w:t>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r w:rsidR="001F5A04"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5613BB" w:rsidRPr="00734C9D" w:rsidRDefault="005613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.5 – No curso da sessão, dentre as propostas que atenderem às exigências constantes do Edital, o autor da oferta de valor mais baixo e os das ofertas com preços de até 10% (dez por cento) superiores </w:t>
      </w:r>
      <w:r w:rsidR="006E27BB" w:rsidRPr="00734C9D">
        <w:rPr>
          <w:color w:val="000000"/>
          <w:sz w:val="22"/>
          <w:szCs w:val="22"/>
        </w:rPr>
        <w:lastRenderedPageBreak/>
        <w:t>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F25CC3" w:rsidRDefault="00F25CC3">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286929">
      <w:pPr>
        <w:widowControl w:val="0"/>
        <w:autoSpaceDE w:val="0"/>
        <w:autoSpaceDN w:val="0"/>
        <w:adjustRightInd w:val="0"/>
        <w:jc w:val="both"/>
        <w:rPr>
          <w:sz w:val="22"/>
          <w:szCs w:val="22"/>
        </w:rPr>
      </w:pPr>
      <w:r>
        <w:rPr>
          <w:color w:val="000000"/>
          <w:sz w:val="22"/>
          <w:szCs w:val="22"/>
        </w:rPr>
        <w:t>15.8</w:t>
      </w:r>
      <w:r w:rsidR="00486B94" w:rsidRPr="00734C9D">
        <w:rPr>
          <w:color w:val="000000"/>
          <w:sz w:val="22"/>
          <w:szCs w:val="22"/>
        </w:rPr>
        <w:t xml:space="preserve"> – A interposição de recursos e a apresentação de </w:t>
      </w:r>
      <w:proofErr w:type="spellStart"/>
      <w:r w:rsidR="00486B94" w:rsidRPr="00734C9D">
        <w:rPr>
          <w:color w:val="000000"/>
          <w:sz w:val="22"/>
          <w:szCs w:val="22"/>
        </w:rPr>
        <w:t>contra-razões</w:t>
      </w:r>
      <w:proofErr w:type="spellEnd"/>
      <w:r w:rsidR="00486B94"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5613BB">
        <w:rPr>
          <w:color w:val="000000"/>
          <w:sz w:val="22"/>
          <w:szCs w:val="22"/>
        </w:rPr>
        <w:t>1</w:t>
      </w:r>
      <w:r w:rsidR="00274204">
        <w:rPr>
          <w:color w:val="000000"/>
          <w:sz w:val="22"/>
          <w:szCs w:val="22"/>
        </w:rPr>
        <w:t>9</w:t>
      </w:r>
      <w:r w:rsidR="00954727">
        <w:rPr>
          <w:color w:val="000000"/>
          <w:sz w:val="22"/>
          <w:szCs w:val="22"/>
        </w:rPr>
        <w:t xml:space="preserve"> de </w:t>
      </w:r>
      <w:r w:rsidR="00274204">
        <w:rPr>
          <w:color w:val="000000"/>
          <w:sz w:val="22"/>
          <w:szCs w:val="22"/>
        </w:rPr>
        <w:t>janeir</w:t>
      </w:r>
      <w:r w:rsidR="00954727">
        <w:rPr>
          <w:color w:val="000000"/>
          <w:sz w:val="22"/>
          <w:szCs w:val="22"/>
        </w:rPr>
        <w:t>o</w:t>
      </w:r>
      <w:r w:rsidR="00BD6A45" w:rsidRPr="00734C9D">
        <w:rPr>
          <w:color w:val="000000"/>
          <w:sz w:val="22"/>
          <w:szCs w:val="22"/>
        </w:rPr>
        <w:t xml:space="preserve"> de</w:t>
      </w:r>
      <w:r w:rsidR="00274204">
        <w:rPr>
          <w:color w:val="000000"/>
          <w:sz w:val="22"/>
          <w:szCs w:val="22"/>
        </w:rPr>
        <w:t xml:space="preserve"> 2016</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274204">
        <w:rPr>
          <w:b/>
          <w:sz w:val="22"/>
          <w:szCs w:val="22"/>
        </w:rPr>
        <w:t>10/2016</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274204">
        <w:rPr>
          <w:b/>
          <w:sz w:val="22"/>
          <w:szCs w:val="22"/>
        </w:rPr>
        <w:t>10/2016</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F25CC3">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9B5C81"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style="mso-next-textbox:#Text Box 2">
              <w:txbxContent>
                <w:p w:rsidR="00254FE9" w:rsidRPr="0066679E" w:rsidRDefault="00254FE9"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286929" w:rsidRPr="000D48D4" w:rsidRDefault="00286929">
      <w:pPr>
        <w:rPr>
          <w:b/>
          <w:sz w:val="22"/>
          <w:szCs w:val="22"/>
        </w:rPr>
      </w:pPr>
      <w:r>
        <w:rPr>
          <w:b/>
          <w:sz w:val="22"/>
          <w:szCs w:val="22"/>
          <w:u w:val="single"/>
        </w:rPr>
        <w:br w:type="page"/>
      </w:r>
    </w:p>
    <w:p w:rsidR="00F25CC3" w:rsidRDefault="00F25CC3"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9B5C81" w:rsidP="00744E89">
      <w:pPr>
        <w:jc w:val="both"/>
        <w:rPr>
          <w:b/>
          <w:sz w:val="22"/>
          <w:szCs w:val="22"/>
        </w:rPr>
      </w:pPr>
      <w:hyperlink r:id="rId21" w:history="1">
        <w:r w:rsidR="00744E89" w:rsidRPr="00734C9D">
          <w:rPr>
            <w:rStyle w:val="Hyperlink"/>
            <w:b/>
            <w:sz w:val="22"/>
            <w:szCs w:val="22"/>
          </w:rPr>
          <w:t>http://download.betha.com.br</w:t>
        </w:r>
      </w:hyperlink>
      <w:r w:rsidR="00744E89" w:rsidRPr="00734C9D">
        <w:rPr>
          <w:b/>
          <w:sz w:val="22"/>
          <w:szCs w:val="22"/>
        </w:rPr>
        <w:t xml:space="preserve"> Clicar em ‘</w:t>
      </w:r>
      <w:proofErr w:type="spellStart"/>
      <w:r w:rsidR="00744E89" w:rsidRPr="00734C9D">
        <w:rPr>
          <w:b/>
          <w:sz w:val="22"/>
          <w:szCs w:val="22"/>
        </w:rPr>
        <w:t>Compras-Autocotação</w:t>
      </w:r>
      <w:proofErr w:type="spellEnd"/>
      <w:r w:rsidR="00744E89" w:rsidRPr="00734C9D">
        <w:rPr>
          <w:b/>
          <w:sz w:val="22"/>
          <w:szCs w:val="22"/>
        </w:rPr>
        <w:t>’, e baixar a ‘</w:t>
      </w:r>
      <w:r w:rsidR="005613BB">
        <w:rPr>
          <w:b/>
          <w:sz w:val="22"/>
          <w:szCs w:val="22"/>
        </w:rPr>
        <w:t>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274204">
        <w:rPr>
          <w:b/>
          <w:sz w:val="22"/>
          <w:szCs w:val="22"/>
        </w:rPr>
        <w:t>2016</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0D48D4" w:rsidRDefault="000D48D4" w:rsidP="00744E89">
      <w:pPr>
        <w:spacing w:line="360" w:lineRule="auto"/>
        <w:ind w:left="284"/>
        <w:jc w:val="both"/>
        <w:rPr>
          <w:b/>
          <w:sz w:val="22"/>
          <w:szCs w:val="22"/>
        </w:rPr>
        <w:sectPr w:rsidR="000D48D4" w:rsidSect="000D48D4">
          <w:pgSz w:w="11907" w:h="16839" w:code="9"/>
          <w:pgMar w:top="992" w:right="1134" w:bottom="567" w:left="1701" w:header="284" w:footer="312" w:gutter="0"/>
          <w:cols w:space="720"/>
          <w:noEndnote/>
          <w:docGrid w:linePitch="326"/>
        </w:sectPr>
      </w:pPr>
    </w:p>
    <w:p w:rsidR="00744E89" w:rsidRPr="00734C9D" w:rsidRDefault="00744E89" w:rsidP="00744E89">
      <w:pPr>
        <w:spacing w:line="360" w:lineRule="auto"/>
        <w:ind w:left="284"/>
        <w:jc w:val="both"/>
        <w:rPr>
          <w:b/>
          <w:sz w:val="22"/>
          <w:szCs w:val="22"/>
        </w:rPr>
      </w:pPr>
    </w:p>
    <w:p w:rsidR="00B04D14" w:rsidRDefault="000D48D4" w:rsidP="00FC187F">
      <w:pPr>
        <w:spacing w:line="360" w:lineRule="auto"/>
        <w:ind w:left="284"/>
        <w:jc w:val="center"/>
        <w:rPr>
          <w:b/>
          <w:sz w:val="22"/>
          <w:szCs w:val="22"/>
        </w:rPr>
      </w:pPr>
      <w:r>
        <w:rPr>
          <w:b/>
          <w:sz w:val="22"/>
          <w:szCs w:val="22"/>
        </w:rPr>
        <w:t>ANEXO II PROPOSTA DE PREÇO</w:t>
      </w:r>
    </w:p>
    <w:p w:rsidR="00254FE9" w:rsidRDefault="00254FE9" w:rsidP="00FC187F">
      <w:pPr>
        <w:spacing w:line="360" w:lineRule="auto"/>
        <w:ind w:left="284"/>
        <w:jc w:val="center"/>
        <w:rPr>
          <w:b/>
          <w:sz w:val="22"/>
          <w:szCs w:val="22"/>
        </w:rPr>
      </w:pPr>
    </w:p>
    <w:tbl>
      <w:tblPr>
        <w:tblW w:w="15861" w:type="dxa"/>
        <w:tblCellMar>
          <w:left w:w="70" w:type="dxa"/>
          <w:right w:w="70" w:type="dxa"/>
        </w:tblCellMar>
        <w:tblLook w:val="04A0"/>
      </w:tblPr>
      <w:tblGrid>
        <w:gridCol w:w="160"/>
        <w:gridCol w:w="619"/>
        <w:gridCol w:w="146"/>
        <w:gridCol w:w="1867"/>
        <w:gridCol w:w="146"/>
        <w:gridCol w:w="3845"/>
        <w:gridCol w:w="146"/>
        <w:gridCol w:w="146"/>
        <w:gridCol w:w="146"/>
        <w:gridCol w:w="1394"/>
        <w:gridCol w:w="398"/>
        <w:gridCol w:w="347"/>
        <w:gridCol w:w="1494"/>
        <w:gridCol w:w="984"/>
        <w:gridCol w:w="565"/>
        <w:gridCol w:w="2197"/>
        <w:gridCol w:w="146"/>
        <w:gridCol w:w="1130"/>
        <w:gridCol w:w="37"/>
        <w:gridCol w:w="110"/>
      </w:tblGrid>
      <w:tr w:rsidR="00254FE9" w:rsidRPr="00254FE9" w:rsidTr="000D48D4">
        <w:trPr>
          <w:gridAfter w:val="1"/>
          <w:wAfter w:w="14" w:type="dxa"/>
          <w:trHeight w:val="267"/>
        </w:trPr>
        <w:tc>
          <w:tcPr>
            <w:tcW w:w="15847" w:type="dxa"/>
            <w:gridSpan w:val="19"/>
            <w:tcBorders>
              <w:top w:val="nil"/>
              <w:left w:val="nil"/>
              <w:bottom w:val="nil"/>
              <w:right w:val="nil"/>
            </w:tcBorders>
            <w:shd w:val="clear" w:color="auto" w:fill="auto"/>
            <w:hideMark/>
          </w:tcPr>
          <w:p w:rsidR="00254FE9" w:rsidRPr="00254FE9" w:rsidRDefault="00254FE9" w:rsidP="00254FE9">
            <w:pPr>
              <w:rPr>
                <w:color w:val="000000"/>
                <w:sz w:val="20"/>
                <w:szCs w:val="20"/>
              </w:rPr>
            </w:pPr>
          </w:p>
        </w:tc>
      </w:tr>
      <w:tr w:rsidR="00254FE9" w:rsidRPr="000D48D4" w:rsidTr="000D48D4">
        <w:trPr>
          <w:gridAfter w:val="3"/>
          <w:wAfter w:w="1953" w:type="dxa"/>
          <w:trHeight w:val="222"/>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hideMark/>
          </w:tcPr>
          <w:p w:rsidR="00254FE9" w:rsidRPr="000D48D4" w:rsidRDefault="00254FE9" w:rsidP="00254FE9">
            <w:pPr>
              <w:jc w:val="right"/>
              <w:rPr>
                <w:b/>
                <w:color w:val="000000"/>
                <w:sz w:val="22"/>
                <w:szCs w:val="22"/>
              </w:rPr>
            </w:pPr>
            <w:r w:rsidRPr="000D48D4">
              <w:rPr>
                <w:b/>
                <w:color w:val="000000"/>
                <w:sz w:val="22"/>
                <w:szCs w:val="22"/>
              </w:rPr>
              <w:t>Item</w:t>
            </w:r>
          </w:p>
        </w:tc>
        <w:tc>
          <w:tcPr>
            <w:tcW w:w="6442" w:type="dxa"/>
            <w:gridSpan w:val="7"/>
            <w:tcBorders>
              <w:top w:val="nil"/>
              <w:left w:val="nil"/>
              <w:bottom w:val="nil"/>
              <w:right w:val="nil"/>
            </w:tcBorders>
            <w:shd w:val="clear" w:color="auto" w:fill="auto"/>
            <w:hideMark/>
          </w:tcPr>
          <w:p w:rsidR="00254FE9" w:rsidRPr="000D48D4" w:rsidRDefault="00254FE9" w:rsidP="00254FE9">
            <w:pPr>
              <w:jc w:val="center"/>
              <w:rPr>
                <w:b/>
                <w:color w:val="000000"/>
                <w:sz w:val="22"/>
                <w:szCs w:val="22"/>
              </w:rPr>
            </w:pPr>
            <w:r w:rsidRPr="000D48D4">
              <w:rPr>
                <w:b/>
                <w:color w:val="000000"/>
                <w:sz w:val="22"/>
                <w:szCs w:val="22"/>
              </w:rPr>
              <w:t>Descrição do Material</w:t>
            </w:r>
          </w:p>
        </w:tc>
        <w:tc>
          <w:tcPr>
            <w:tcW w:w="1394" w:type="dxa"/>
            <w:tcBorders>
              <w:top w:val="nil"/>
              <w:left w:val="nil"/>
              <w:bottom w:val="nil"/>
              <w:right w:val="nil"/>
            </w:tcBorders>
            <w:shd w:val="clear" w:color="auto" w:fill="auto"/>
            <w:hideMark/>
          </w:tcPr>
          <w:p w:rsidR="00254FE9" w:rsidRPr="000D48D4" w:rsidRDefault="00254FE9" w:rsidP="00254FE9">
            <w:pPr>
              <w:jc w:val="center"/>
              <w:rPr>
                <w:b/>
                <w:color w:val="000000"/>
                <w:sz w:val="22"/>
                <w:szCs w:val="22"/>
              </w:rPr>
            </w:pPr>
            <w:r w:rsidRPr="000D48D4">
              <w:rPr>
                <w:b/>
                <w:color w:val="000000"/>
                <w:sz w:val="22"/>
                <w:szCs w:val="22"/>
              </w:rPr>
              <w:t>Un.Med.</w:t>
            </w:r>
          </w:p>
        </w:tc>
        <w:tc>
          <w:tcPr>
            <w:tcW w:w="745" w:type="dxa"/>
            <w:gridSpan w:val="2"/>
            <w:tcBorders>
              <w:top w:val="nil"/>
              <w:left w:val="nil"/>
              <w:bottom w:val="nil"/>
              <w:right w:val="nil"/>
            </w:tcBorders>
            <w:shd w:val="clear" w:color="auto" w:fill="auto"/>
            <w:hideMark/>
          </w:tcPr>
          <w:p w:rsidR="00254FE9" w:rsidRPr="000D48D4" w:rsidRDefault="00254FE9" w:rsidP="00254FE9">
            <w:pPr>
              <w:jc w:val="right"/>
              <w:rPr>
                <w:b/>
                <w:color w:val="000000"/>
                <w:sz w:val="22"/>
                <w:szCs w:val="22"/>
              </w:rPr>
            </w:pPr>
            <w:proofErr w:type="spellStart"/>
            <w:r w:rsidRPr="000D48D4">
              <w:rPr>
                <w:b/>
                <w:color w:val="000000"/>
                <w:sz w:val="22"/>
                <w:szCs w:val="22"/>
              </w:rPr>
              <w:t>Qtde</w:t>
            </w:r>
            <w:proofErr w:type="spellEnd"/>
            <w:r w:rsidRPr="000D48D4">
              <w:rPr>
                <w:b/>
                <w:color w:val="000000"/>
                <w:sz w:val="22"/>
                <w:szCs w:val="22"/>
              </w:rPr>
              <w:t xml:space="preserve"> do Item </w:t>
            </w:r>
          </w:p>
        </w:tc>
        <w:tc>
          <w:tcPr>
            <w:tcW w:w="1640" w:type="dxa"/>
            <w:gridSpan w:val="2"/>
            <w:tcBorders>
              <w:top w:val="nil"/>
              <w:left w:val="nil"/>
              <w:bottom w:val="nil"/>
              <w:right w:val="nil"/>
            </w:tcBorders>
            <w:shd w:val="clear" w:color="auto" w:fill="auto"/>
            <w:hideMark/>
          </w:tcPr>
          <w:p w:rsidR="00254FE9" w:rsidRPr="000D48D4" w:rsidRDefault="00254FE9" w:rsidP="000D48D4">
            <w:pPr>
              <w:tabs>
                <w:tab w:val="left" w:pos="573"/>
                <w:tab w:val="left" w:pos="1724"/>
              </w:tabs>
              <w:ind w:left="-135"/>
              <w:jc w:val="right"/>
              <w:rPr>
                <w:b/>
                <w:color w:val="000000"/>
                <w:sz w:val="22"/>
                <w:szCs w:val="22"/>
              </w:rPr>
            </w:pPr>
            <w:r w:rsidRPr="000D48D4">
              <w:rPr>
                <w:b/>
                <w:color w:val="000000"/>
                <w:sz w:val="22"/>
                <w:szCs w:val="22"/>
              </w:rPr>
              <w:t xml:space="preserve">Preço </w:t>
            </w:r>
            <w:proofErr w:type="spellStart"/>
            <w:r w:rsidRPr="000D48D4">
              <w:rPr>
                <w:b/>
                <w:color w:val="000000"/>
                <w:sz w:val="22"/>
                <w:szCs w:val="22"/>
              </w:rPr>
              <w:t>Unit</w:t>
            </w:r>
            <w:proofErr w:type="spellEnd"/>
            <w:r w:rsidRPr="000D48D4">
              <w:rPr>
                <w:b/>
                <w:color w:val="000000"/>
                <w:sz w:val="22"/>
                <w:szCs w:val="22"/>
              </w:rPr>
              <w:t>. Máximo</w:t>
            </w:r>
          </w:p>
        </w:tc>
        <w:tc>
          <w:tcPr>
            <w:tcW w:w="2762" w:type="dxa"/>
            <w:gridSpan w:val="2"/>
            <w:tcBorders>
              <w:top w:val="nil"/>
              <w:left w:val="nil"/>
              <w:bottom w:val="nil"/>
              <w:right w:val="nil"/>
            </w:tcBorders>
            <w:shd w:val="clear" w:color="auto" w:fill="auto"/>
            <w:hideMark/>
          </w:tcPr>
          <w:p w:rsidR="00254FE9" w:rsidRPr="000D48D4" w:rsidRDefault="000D48D4" w:rsidP="000D48D4">
            <w:pPr>
              <w:tabs>
                <w:tab w:val="left" w:pos="340"/>
                <w:tab w:val="right" w:pos="2622"/>
              </w:tabs>
              <w:rPr>
                <w:b/>
                <w:color w:val="000000"/>
                <w:sz w:val="22"/>
                <w:szCs w:val="22"/>
              </w:rPr>
            </w:pPr>
            <w:r>
              <w:rPr>
                <w:b/>
                <w:color w:val="000000"/>
                <w:sz w:val="22"/>
                <w:szCs w:val="22"/>
              </w:rPr>
              <w:tab/>
              <w:t>Marca</w:t>
            </w:r>
            <w:r>
              <w:rPr>
                <w:b/>
                <w:color w:val="000000"/>
                <w:sz w:val="22"/>
                <w:szCs w:val="22"/>
              </w:rPr>
              <w:tab/>
            </w:r>
            <w:r w:rsidR="00254FE9" w:rsidRPr="000D48D4">
              <w:rPr>
                <w:b/>
                <w:color w:val="000000"/>
                <w:sz w:val="22"/>
                <w:szCs w:val="22"/>
              </w:rPr>
              <w:t>Preço Total</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b/>
                <w:sz w:val="22"/>
                <w:szCs w:val="22"/>
              </w:rPr>
            </w:pPr>
          </w:p>
        </w:tc>
      </w:tr>
      <w:tr w:rsidR="00254FE9" w:rsidRPr="000D48D4" w:rsidTr="000D48D4">
        <w:trPr>
          <w:gridAfter w:val="3"/>
          <w:wAfter w:w="1953" w:type="dxa"/>
          <w:trHeight w:val="207"/>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b/>
                <w:bCs/>
                <w:color w:val="000000"/>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867" w:type="dxa"/>
            <w:tcBorders>
              <w:top w:val="nil"/>
              <w:left w:val="nil"/>
              <w:bottom w:val="nil"/>
              <w:right w:val="nil"/>
            </w:tcBorders>
            <w:shd w:val="clear" w:color="auto" w:fill="auto"/>
            <w:hideMark/>
          </w:tcPr>
          <w:p w:rsidR="00254FE9" w:rsidRPr="000D48D4" w:rsidRDefault="00254FE9" w:rsidP="00254FE9">
            <w:pPr>
              <w:rPr>
                <w:b/>
                <w:bCs/>
                <w:color w:val="000000"/>
                <w:sz w:val="22"/>
                <w:szCs w:val="22"/>
              </w:rPr>
            </w:pPr>
            <w:r w:rsidRPr="000D48D4">
              <w:rPr>
                <w:b/>
                <w:bCs/>
                <w:color w:val="000000"/>
                <w:sz w:val="22"/>
                <w:szCs w:val="22"/>
              </w:rPr>
              <w:t>Licitação:</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845" w:type="dxa"/>
            <w:tcBorders>
              <w:top w:val="nil"/>
              <w:left w:val="nil"/>
              <w:bottom w:val="nil"/>
              <w:right w:val="nil"/>
            </w:tcBorders>
            <w:shd w:val="clear" w:color="000000" w:fill="FFFFFF"/>
            <w:hideMark/>
          </w:tcPr>
          <w:p w:rsidR="00254FE9" w:rsidRPr="000D48D4" w:rsidRDefault="00254FE9" w:rsidP="00254FE9">
            <w:pPr>
              <w:rPr>
                <w:b/>
                <w:bCs/>
                <w:color w:val="000000"/>
                <w:sz w:val="22"/>
                <w:szCs w:val="22"/>
              </w:rPr>
            </w:pPr>
            <w:r w:rsidRPr="000D48D4">
              <w:rPr>
                <w:b/>
                <w:bCs/>
                <w:color w:val="000000"/>
                <w:sz w:val="22"/>
                <w:szCs w:val="22"/>
              </w:rPr>
              <w:t>10/2016- PR</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proofErr w:type="gramStart"/>
            <w:r w:rsidRPr="000D48D4">
              <w:rPr>
                <w:color w:val="000000"/>
                <w:sz w:val="22"/>
                <w:szCs w:val="22"/>
              </w:rPr>
              <w:t>1</w:t>
            </w:r>
            <w:proofErr w:type="gramEnd"/>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Hora técnica com deslocamento de pessoal técnico especializado para atendimento e execução de serviços de informática das diversas modalidades a ser solicitada pela contratante.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HR</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180,0000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5.400,00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507"/>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proofErr w:type="gramStart"/>
            <w:r w:rsidRPr="000D48D4">
              <w:rPr>
                <w:color w:val="000000"/>
                <w:sz w:val="22"/>
                <w:szCs w:val="22"/>
              </w:rPr>
              <w:t>2</w:t>
            </w:r>
            <w:proofErr w:type="gramEnd"/>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NOBREAK mínimo DE 700 VA.</w:t>
            </w:r>
            <w:r w:rsidRPr="000D48D4">
              <w:rPr>
                <w:color w:val="000000"/>
                <w:sz w:val="22"/>
                <w:szCs w:val="22"/>
              </w:rPr>
              <w:br/>
              <w:t>" Entrada: 220 V</w:t>
            </w:r>
            <w:r w:rsidRPr="000D48D4">
              <w:rPr>
                <w:color w:val="000000"/>
                <w:sz w:val="22"/>
                <w:szCs w:val="22"/>
              </w:rPr>
              <w:br/>
              <w:t>Saída: 110 V</w:t>
            </w:r>
            <w:r w:rsidRPr="000D48D4">
              <w:rPr>
                <w:color w:val="000000"/>
                <w:sz w:val="22"/>
                <w:szCs w:val="22"/>
              </w:rPr>
              <w:br/>
              <w:t>" Filtro de linha.</w:t>
            </w:r>
            <w:r w:rsidRPr="000D48D4">
              <w:rPr>
                <w:color w:val="000000"/>
                <w:sz w:val="22"/>
                <w:szCs w:val="22"/>
              </w:rPr>
              <w:br/>
              <w:t>" Autodiagnóstico de bateria: informa quando a bateria precisa ser substituída.</w:t>
            </w:r>
            <w:r w:rsidRPr="000D48D4">
              <w:rPr>
                <w:color w:val="000000"/>
                <w:sz w:val="22"/>
                <w:szCs w:val="22"/>
              </w:rPr>
              <w:br/>
              <w:t xml:space="preserve">" Recarga automática das baterias em </w:t>
            </w:r>
            <w:proofErr w:type="gramStart"/>
            <w:r w:rsidRPr="000D48D4">
              <w:rPr>
                <w:color w:val="000000"/>
                <w:sz w:val="22"/>
                <w:szCs w:val="22"/>
              </w:rPr>
              <w:t>4</w:t>
            </w:r>
            <w:proofErr w:type="gramEnd"/>
            <w:r w:rsidRPr="000D48D4">
              <w:rPr>
                <w:color w:val="000000"/>
                <w:sz w:val="22"/>
                <w:szCs w:val="22"/>
              </w:rPr>
              <w:t xml:space="preserve"> estágios, mesmo com o </w:t>
            </w:r>
            <w:proofErr w:type="spellStart"/>
            <w:r w:rsidRPr="000D48D4">
              <w:rPr>
                <w:color w:val="000000"/>
                <w:sz w:val="22"/>
                <w:szCs w:val="22"/>
              </w:rPr>
              <w:t>nobreak</w:t>
            </w:r>
            <w:proofErr w:type="spellEnd"/>
            <w:r w:rsidRPr="000D48D4">
              <w:rPr>
                <w:color w:val="000000"/>
                <w:sz w:val="22"/>
                <w:szCs w:val="22"/>
              </w:rPr>
              <w:t xml:space="preserve"> desligado.</w:t>
            </w:r>
            <w:r w:rsidRPr="000D48D4">
              <w:rPr>
                <w:color w:val="000000"/>
                <w:sz w:val="22"/>
                <w:szCs w:val="22"/>
              </w:rPr>
              <w:br/>
              <w:t xml:space="preserve">" </w:t>
            </w:r>
            <w:proofErr w:type="spellStart"/>
            <w:r w:rsidRPr="000D48D4">
              <w:rPr>
                <w:color w:val="000000"/>
                <w:sz w:val="22"/>
                <w:szCs w:val="22"/>
              </w:rPr>
              <w:t>Leds</w:t>
            </w:r>
            <w:proofErr w:type="spellEnd"/>
            <w:r w:rsidRPr="000D48D4">
              <w:rPr>
                <w:color w:val="000000"/>
                <w:sz w:val="22"/>
                <w:szCs w:val="22"/>
              </w:rPr>
              <w:t xml:space="preserve"> coloridos no painel frontal: indicam as condições de funcionamento do </w:t>
            </w:r>
            <w:proofErr w:type="spellStart"/>
            <w:r w:rsidRPr="000D48D4">
              <w:rPr>
                <w:color w:val="000000"/>
                <w:sz w:val="22"/>
                <w:szCs w:val="22"/>
              </w:rPr>
              <w:t>nobreak</w:t>
            </w:r>
            <w:proofErr w:type="spellEnd"/>
            <w:r w:rsidRPr="000D48D4">
              <w:rPr>
                <w:color w:val="000000"/>
                <w:sz w:val="22"/>
                <w:szCs w:val="22"/>
              </w:rPr>
              <w:t xml:space="preserve"> - modo rede, modo inversor/bateria, final de autonomia, subtensão, sobretensão, entre outras informações.</w:t>
            </w:r>
            <w:r w:rsidRPr="000D48D4">
              <w:rPr>
                <w:color w:val="000000"/>
                <w:sz w:val="22"/>
                <w:szCs w:val="22"/>
              </w:rPr>
              <w:br/>
              <w:t>" Alarme audiovisual: sinalização de eventos como queda de rede, subtensão e sobretensão, fim do tempo de autonomia e final de vida útil da bateria, entre outras informações.</w:t>
            </w:r>
            <w:r w:rsidRPr="000D48D4">
              <w:rPr>
                <w:color w:val="000000"/>
                <w:sz w:val="22"/>
                <w:szCs w:val="22"/>
              </w:rPr>
              <w:br/>
              <w:t>" Porta fusível externo com unidade reserva.</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540,0000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10.800,00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700"/>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proofErr w:type="gramStart"/>
            <w:r w:rsidRPr="000D48D4">
              <w:rPr>
                <w:color w:val="000000"/>
                <w:sz w:val="22"/>
                <w:szCs w:val="22"/>
              </w:rPr>
              <w:t>3</w:t>
            </w:r>
            <w:proofErr w:type="gramEnd"/>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ESTABILIZADOR DE 1 KVA</w:t>
            </w:r>
            <w:r w:rsidRPr="000D48D4">
              <w:rPr>
                <w:color w:val="000000"/>
                <w:sz w:val="22"/>
                <w:szCs w:val="22"/>
              </w:rPr>
              <w:br/>
            </w:r>
            <w:r w:rsidRPr="000D48D4">
              <w:rPr>
                <w:color w:val="000000"/>
                <w:sz w:val="22"/>
                <w:szCs w:val="22"/>
              </w:rPr>
              <w:lastRenderedPageBreak/>
              <w:t xml:space="preserve">Potência Nominal </w:t>
            </w:r>
            <w:proofErr w:type="spellStart"/>
            <w:r w:rsidRPr="000D48D4">
              <w:rPr>
                <w:color w:val="000000"/>
                <w:sz w:val="22"/>
                <w:szCs w:val="22"/>
              </w:rPr>
              <w:t>minima</w:t>
            </w:r>
            <w:proofErr w:type="spellEnd"/>
            <w:r w:rsidRPr="000D48D4">
              <w:rPr>
                <w:color w:val="000000"/>
                <w:sz w:val="22"/>
                <w:szCs w:val="22"/>
              </w:rPr>
              <w:t>: 1000VA / 1000VA</w:t>
            </w:r>
            <w:r w:rsidRPr="000D48D4">
              <w:rPr>
                <w:color w:val="000000"/>
                <w:sz w:val="22"/>
                <w:szCs w:val="22"/>
              </w:rPr>
              <w:br/>
              <w:t xml:space="preserve">Potência Contínua: </w:t>
            </w:r>
            <w:proofErr w:type="gramStart"/>
            <w:r w:rsidRPr="000D48D4">
              <w:rPr>
                <w:color w:val="000000"/>
                <w:sz w:val="22"/>
                <w:szCs w:val="22"/>
              </w:rPr>
              <w:t>1000W</w:t>
            </w:r>
            <w:proofErr w:type="gramEnd"/>
            <w:r w:rsidRPr="000D48D4">
              <w:rPr>
                <w:color w:val="000000"/>
                <w:sz w:val="22"/>
                <w:szCs w:val="22"/>
              </w:rPr>
              <w:t xml:space="preserve"> / 1000W</w:t>
            </w:r>
            <w:r w:rsidRPr="000D48D4">
              <w:rPr>
                <w:color w:val="000000"/>
                <w:sz w:val="22"/>
                <w:szCs w:val="22"/>
              </w:rPr>
              <w:br/>
              <w:t>Fusível de Entrada: 12A/250V (~) - com unidade reserva</w:t>
            </w:r>
            <w:r w:rsidRPr="000D48D4">
              <w:rPr>
                <w:color w:val="000000"/>
                <w:sz w:val="22"/>
                <w:szCs w:val="22"/>
              </w:rPr>
              <w:br/>
              <w:t>Seleção de Entrada: Automático</w:t>
            </w:r>
            <w:r w:rsidRPr="000D48D4">
              <w:rPr>
                <w:color w:val="000000"/>
                <w:sz w:val="22"/>
                <w:szCs w:val="22"/>
              </w:rPr>
              <w:br/>
              <w:t>Tensão de Entrada Nominal: 115V / 220V (~)</w:t>
            </w:r>
            <w:r w:rsidRPr="000D48D4">
              <w:rPr>
                <w:color w:val="000000"/>
                <w:sz w:val="22"/>
                <w:szCs w:val="22"/>
              </w:rPr>
              <w:br/>
              <w:t>Tensão de Saída Nominal: 115V (~)</w:t>
            </w:r>
            <w:r w:rsidRPr="000D48D4">
              <w:rPr>
                <w:color w:val="000000"/>
                <w:sz w:val="22"/>
                <w:szCs w:val="22"/>
              </w:rPr>
              <w:br/>
              <w:t>entrada 220 V</w:t>
            </w:r>
            <w:r w:rsidRPr="000D48D4">
              <w:rPr>
                <w:color w:val="000000"/>
                <w:sz w:val="22"/>
                <w:szCs w:val="22"/>
              </w:rPr>
              <w:br/>
              <w:t>Saída: 6</w:t>
            </w:r>
            <w:r w:rsidRPr="000D48D4">
              <w:rPr>
                <w:color w:val="000000"/>
                <w:sz w:val="22"/>
                <w:szCs w:val="22"/>
              </w:rPr>
              <w:br/>
              <w:t>Filtro de Linha Integrado: Sim</w:t>
            </w:r>
            <w:r w:rsidRPr="000D48D4">
              <w:rPr>
                <w:color w:val="000000"/>
                <w:sz w:val="22"/>
                <w:szCs w:val="22"/>
              </w:rPr>
              <w:br/>
              <w:t>Tensão alternada ou tensão AC: 1000VA</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lastRenderedPageBreak/>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360,0000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1.800,00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262"/>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proofErr w:type="gramStart"/>
            <w:r w:rsidRPr="000D48D4">
              <w:rPr>
                <w:color w:val="000000"/>
                <w:sz w:val="22"/>
                <w:szCs w:val="22"/>
              </w:rPr>
              <w:t>4</w:t>
            </w:r>
            <w:proofErr w:type="gramEnd"/>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ESTABILIZADOR DE 1 KVA</w:t>
            </w:r>
            <w:r w:rsidRPr="000D48D4">
              <w:rPr>
                <w:color w:val="000000"/>
                <w:sz w:val="22"/>
                <w:szCs w:val="22"/>
              </w:rPr>
              <w:br/>
              <w:t xml:space="preserve">Potência Nominal </w:t>
            </w:r>
            <w:proofErr w:type="spellStart"/>
            <w:r w:rsidRPr="000D48D4">
              <w:rPr>
                <w:color w:val="000000"/>
                <w:sz w:val="22"/>
                <w:szCs w:val="22"/>
              </w:rPr>
              <w:t>minima</w:t>
            </w:r>
            <w:proofErr w:type="spellEnd"/>
            <w:r w:rsidRPr="000D48D4">
              <w:rPr>
                <w:color w:val="000000"/>
                <w:sz w:val="22"/>
                <w:szCs w:val="22"/>
              </w:rPr>
              <w:t>: 1000VA / 1000VA</w:t>
            </w:r>
            <w:r w:rsidRPr="000D48D4">
              <w:rPr>
                <w:color w:val="000000"/>
                <w:sz w:val="22"/>
                <w:szCs w:val="22"/>
              </w:rPr>
              <w:br/>
              <w:t xml:space="preserve">Potência Contínua: </w:t>
            </w:r>
            <w:proofErr w:type="gramStart"/>
            <w:r w:rsidRPr="000D48D4">
              <w:rPr>
                <w:color w:val="000000"/>
                <w:sz w:val="22"/>
                <w:szCs w:val="22"/>
              </w:rPr>
              <w:t>1000W</w:t>
            </w:r>
            <w:proofErr w:type="gramEnd"/>
            <w:r w:rsidRPr="000D48D4">
              <w:rPr>
                <w:color w:val="000000"/>
                <w:sz w:val="22"/>
                <w:szCs w:val="22"/>
              </w:rPr>
              <w:t xml:space="preserve"> / 1000W</w:t>
            </w:r>
            <w:r w:rsidRPr="000D48D4">
              <w:rPr>
                <w:color w:val="000000"/>
                <w:sz w:val="22"/>
                <w:szCs w:val="22"/>
              </w:rPr>
              <w:br/>
              <w:t>Fusível de Entrada: 12A/250V (~) - com unidade reserva</w:t>
            </w:r>
            <w:r w:rsidRPr="000D48D4">
              <w:rPr>
                <w:color w:val="000000"/>
                <w:sz w:val="22"/>
                <w:szCs w:val="22"/>
              </w:rPr>
              <w:br/>
              <w:t xml:space="preserve">Seleção de Entrada: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2.400,00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94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proofErr w:type="gramStart"/>
            <w:r w:rsidRPr="000D48D4">
              <w:rPr>
                <w:color w:val="000000"/>
                <w:sz w:val="22"/>
                <w:szCs w:val="22"/>
              </w:rPr>
              <w:t>5</w:t>
            </w:r>
            <w:proofErr w:type="gramEnd"/>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gramStart"/>
            <w:r w:rsidRPr="000D48D4">
              <w:rPr>
                <w:color w:val="000000"/>
                <w:sz w:val="22"/>
                <w:szCs w:val="22"/>
              </w:rPr>
              <w:t>suporte</w:t>
            </w:r>
            <w:proofErr w:type="gramEnd"/>
            <w:r w:rsidRPr="000D48D4">
              <w:rPr>
                <w:color w:val="000000"/>
                <w:sz w:val="22"/>
                <w:szCs w:val="22"/>
              </w:rPr>
              <w:t xml:space="preserve"> para CPU em MDF (Altura=32 cm, Largura= 27 cm, Profundidade= 47 cm)</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proofErr w:type="gramStart"/>
            <w:r w:rsidRPr="000D48D4">
              <w:rPr>
                <w:color w:val="000000"/>
                <w:sz w:val="22"/>
                <w:szCs w:val="22"/>
              </w:rPr>
              <w:t>6</w:t>
            </w:r>
            <w:proofErr w:type="gramEnd"/>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Pen</w:t>
            </w:r>
            <w:proofErr w:type="spellEnd"/>
            <w:r w:rsidRPr="000D48D4">
              <w:rPr>
                <w:color w:val="000000"/>
                <w:sz w:val="22"/>
                <w:szCs w:val="22"/>
              </w:rPr>
              <w:t xml:space="preserve"> drive de </w:t>
            </w:r>
            <w:proofErr w:type="gramStart"/>
            <w:r w:rsidRPr="000D48D4">
              <w:rPr>
                <w:color w:val="000000"/>
                <w:sz w:val="22"/>
                <w:szCs w:val="22"/>
              </w:rPr>
              <w:t>8</w:t>
            </w:r>
            <w:proofErr w:type="gramEnd"/>
            <w:r w:rsidRPr="000D48D4">
              <w:rPr>
                <w:color w:val="000000"/>
                <w:sz w:val="22"/>
                <w:szCs w:val="22"/>
              </w:rPr>
              <w:t xml:space="preserve"> GB</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35,0000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proofErr w:type="gramStart"/>
            <w:r w:rsidRPr="000D48D4">
              <w:rPr>
                <w:color w:val="000000"/>
                <w:sz w:val="22"/>
                <w:szCs w:val="22"/>
              </w:rPr>
              <w:t>7</w:t>
            </w:r>
            <w:proofErr w:type="gramEnd"/>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 </w:t>
            </w:r>
            <w:proofErr w:type="spellStart"/>
            <w:r w:rsidRPr="000D48D4">
              <w:rPr>
                <w:color w:val="000000"/>
                <w:sz w:val="22"/>
                <w:szCs w:val="22"/>
              </w:rPr>
              <w:t>Pen</w:t>
            </w:r>
            <w:proofErr w:type="spellEnd"/>
            <w:r w:rsidRPr="000D48D4">
              <w:rPr>
                <w:color w:val="000000"/>
                <w:sz w:val="22"/>
                <w:szCs w:val="22"/>
              </w:rPr>
              <w:t xml:space="preserve"> drive de 32 GB</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90,0000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proofErr w:type="gramStart"/>
            <w:r w:rsidRPr="000D48D4">
              <w:rPr>
                <w:color w:val="000000"/>
                <w:sz w:val="22"/>
                <w:szCs w:val="22"/>
              </w:rPr>
              <w:t>8</w:t>
            </w:r>
            <w:proofErr w:type="gramEnd"/>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HD </w:t>
            </w:r>
            <w:proofErr w:type="spellStart"/>
            <w:r w:rsidRPr="000D48D4">
              <w:rPr>
                <w:color w:val="000000"/>
                <w:sz w:val="22"/>
                <w:szCs w:val="22"/>
              </w:rPr>
              <w:t>sata</w:t>
            </w:r>
            <w:proofErr w:type="spellEnd"/>
            <w:r w:rsidRPr="000D48D4">
              <w:rPr>
                <w:color w:val="000000"/>
                <w:sz w:val="22"/>
                <w:szCs w:val="22"/>
              </w:rPr>
              <w:t xml:space="preserve"> de </w:t>
            </w:r>
            <w:proofErr w:type="gramStart"/>
            <w:r w:rsidRPr="000D48D4">
              <w:rPr>
                <w:color w:val="000000"/>
                <w:sz w:val="22"/>
                <w:szCs w:val="22"/>
              </w:rPr>
              <w:t>1</w:t>
            </w:r>
            <w:proofErr w:type="gramEnd"/>
            <w:r w:rsidRPr="000D48D4">
              <w:rPr>
                <w:color w:val="000000"/>
                <w:sz w:val="22"/>
                <w:szCs w:val="22"/>
              </w:rPr>
              <w:t xml:space="preserve"> </w:t>
            </w:r>
            <w:proofErr w:type="spellStart"/>
            <w:r w:rsidRPr="000D48D4">
              <w:rPr>
                <w:color w:val="000000"/>
                <w:sz w:val="22"/>
                <w:szCs w:val="22"/>
              </w:rPr>
              <w:t>Terabyte</w:t>
            </w:r>
            <w:proofErr w:type="spellEnd"/>
            <w:r w:rsidRPr="000D48D4">
              <w:rPr>
                <w:color w:val="000000"/>
                <w:sz w:val="22"/>
                <w:szCs w:val="22"/>
              </w:rPr>
              <w:br/>
              <w:t xml:space="preserve">- 7200 </w:t>
            </w:r>
            <w:proofErr w:type="spellStart"/>
            <w:r w:rsidRPr="000D48D4">
              <w:rPr>
                <w:color w:val="000000"/>
                <w:sz w:val="22"/>
                <w:szCs w:val="22"/>
              </w:rPr>
              <w:t>Rpm</w:t>
            </w:r>
            <w:proofErr w:type="spellEnd"/>
            <w:r w:rsidRPr="000D48D4">
              <w:rPr>
                <w:color w:val="000000"/>
                <w:sz w:val="22"/>
                <w:szCs w:val="22"/>
              </w:rPr>
              <w:t xml:space="preserve"> </w:t>
            </w:r>
            <w:proofErr w:type="spellStart"/>
            <w:r w:rsidRPr="000D48D4">
              <w:rPr>
                <w:color w:val="000000"/>
                <w:sz w:val="22"/>
                <w:szCs w:val="22"/>
              </w:rPr>
              <w:t>sata</w:t>
            </w:r>
            <w:proofErr w:type="spellEnd"/>
            <w:r w:rsidRPr="000D48D4">
              <w:rPr>
                <w:color w:val="000000"/>
                <w:sz w:val="22"/>
                <w:szCs w:val="22"/>
              </w:rPr>
              <w:t xml:space="preserve"> 2</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470,0000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940,00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proofErr w:type="gramStart"/>
            <w:r w:rsidRPr="000D48D4">
              <w:rPr>
                <w:color w:val="000000"/>
                <w:sz w:val="22"/>
                <w:szCs w:val="22"/>
              </w:rPr>
              <w:t>9</w:t>
            </w:r>
            <w:proofErr w:type="gramEnd"/>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HD </w:t>
            </w:r>
            <w:proofErr w:type="spellStart"/>
            <w:r w:rsidRPr="000D48D4">
              <w:rPr>
                <w:color w:val="000000"/>
                <w:sz w:val="22"/>
                <w:szCs w:val="22"/>
              </w:rPr>
              <w:t>sata</w:t>
            </w:r>
            <w:proofErr w:type="spellEnd"/>
            <w:r w:rsidRPr="000D48D4">
              <w:rPr>
                <w:color w:val="000000"/>
                <w:sz w:val="22"/>
                <w:szCs w:val="22"/>
              </w:rPr>
              <w:t xml:space="preserve"> de 500 GB</w:t>
            </w:r>
            <w:r w:rsidRPr="000D48D4">
              <w:rPr>
                <w:color w:val="000000"/>
                <w:sz w:val="22"/>
                <w:szCs w:val="22"/>
              </w:rPr>
              <w:br/>
              <w:t xml:space="preserve">- 7200 </w:t>
            </w:r>
            <w:proofErr w:type="spellStart"/>
            <w:proofErr w:type="gramStart"/>
            <w:r w:rsidRPr="000D48D4">
              <w:rPr>
                <w:color w:val="000000"/>
                <w:sz w:val="22"/>
                <w:szCs w:val="22"/>
              </w:rPr>
              <w:t>Rpm</w:t>
            </w:r>
            <w:proofErr w:type="spellEnd"/>
            <w:proofErr w:type="gramEnd"/>
            <w:r w:rsidRPr="000D48D4">
              <w:rPr>
                <w:color w:val="000000"/>
                <w:sz w:val="22"/>
                <w:szCs w:val="22"/>
              </w:rPr>
              <w:t xml:space="preserve"> </w:t>
            </w:r>
            <w:proofErr w:type="spellStart"/>
            <w:r w:rsidRPr="000D48D4">
              <w:rPr>
                <w:color w:val="000000"/>
                <w:sz w:val="22"/>
                <w:szCs w:val="22"/>
              </w:rPr>
              <w:t>sata</w:t>
            </w:r>
            <w:proofErr w:type="spellEnd"/>
            <w:r w:rsidRPr="000D48D4">
              <w:rPr>
                <w:color w:val="000000"/>
                <w:sz w:val="22"/>
                <w:szCs w:val="22"/>
              </w:rPr>
              <w:t xml:space="preserve"> 2</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430,0000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1.290,00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Pilha (bateria) para placa mãe</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7,0000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105,00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11</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proofErr w:type="gramStart"/>
            <w:r w:rsidRPr="000D48D4">
              <w:rPr>
                <w:color w:val="000000"/>
                <w:sz w:val="22"/>
                <w:szCs w:val="22"/>
              </w:rPr>
              <w:t>Hd</w:t>
            </w:r>
            <w:proofErr w:type="spellEnd"/>
            <w:proofErr w:type="gramEnd"/>
            <w:r w:rsidRPr="000D48D4">
              <w:rPr>
                <w:color w:val="000000"/>
                <w:sz w:val="22"/>
                <w:szCs w:val="22"/>
              </w:rPr>
              <w:t xml:space="preserve"> 500 Gb Externo </w:t>
            </w:r>
            <w:proofErr w:type="spellStart"/>
            <w:r w:rsidRPr="000D48D4">
              <w:rPr>
                <w:color w:val="000000"/>
                <w:sz w:val="22"/>
                <w:szCs w:val="22"/>
              </w:rPr>
              <w:t>sata</w:t>
            </w:r>
            <w:proofErr w:type="spellEnd"/>
            <w:r w:rsidRPr="000D48D4">
              <w:rPr>
                <w:color w:val="000000"/>
                <w:sz w:val="22"/>
                <w:szCs w:val="22"/>
              </w:rPr>
              <w:br/>
              <w:t>- Com alimentação e transferência de dados no único cabo USB</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500,0000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proofErr w:type="gramStart"/>
            <w:r w:rsidRPr="000D48D4">
              <w:rPr>
                <w:color w:val="000000"/>
                <w:sz w:val="22"/>
                <w:szCs w:val="22"/>
              </w:rPr>
              <w:t>Hd</w:t>
            </w:r>
            <w:proofErr w:type="spellEnd"/>
            <w:proofErr w:type="gramEnd"/>
            <w:r w:rsidRPr="000D48D4">
              <w:rPr>
                <w:color w:val="000000"/>
                <w:sz w:val="22"/>
                <w:szCs w:val="22"/>
              </w:rPr>
              <w:t xml:space="preserve"> de 1 </w:t>
            </w:r>
            <w:proofErr w:type="spellStart"/>
            <w:r w:rsidRPr="000D48D4">
              <w:rPr>
                <w:color w:val="000000"/>
                <w:sz w:val="22"/>
                <w:szCs w:val="22"/>
              </w:rPr>
              <w:t>Tera</w:t>
            </w:r>
            <w:proofErr w:type="spellEnd"/>
            <w:r w:rsidRPr="000D48D4">
              <w:rPr>
                <w:color w:val="000000"/>
                <w:sz w:val="22"/>
                <w:szCs w:val="22"/>
              </w:rPr>
              <w:t xml:space="preserve"> Externo </w:t>
            </w:r>
            <w:proofErr w:type="spellStart"/>
            <w:r w:rsidRPr="000D48D4">
              <w:rPr>
                <w:color w:val="000000"/>
                <w:sz w:val="22"/>
                <w:szCs w:val="22"/>
              </w:rPr>
              <w:t>sata</w:t>
            </w:r>
            <w:proofErr w:type="spellEnd"/>
            <w:r w:rsidRPr="000D48D4">
              <w:rPr>
                <w:color w:val="000000"/>
                <w:sz w:val="22"/>
                <w:szCs w:val="22"/>
              </w:rPr>
              <w:br/>
              <w:t>- Com alimentação e transferência de dados no único cabo USB</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600,0000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13</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Memória de </w:t>
            </w:r>
            <w:proofErr w:type="gramStart"/>
            <w:r w:rsidRPr="000D48D4">
              <w:rPr>
                <w:color w:val="000000"/>
                <w:sz w:val="22"/>
                <w:szCs w:val="22"/>
              </w:rPr>
              <w:t>2</w:t>
            </w:r>
            <w:proofErr w:type="gramEnd"/>
            <w:r w:rsidRPr="000D48D4">
              <w:rPr>
                <w:color w:val="000000"/>
                <w:sz w:val="22"/>
                <w:szCs w:val="22"/>
              </w:rPr>
              <w:t xml:space="preserve"> Gb ddr2</w:t>
            </w:r>
            <w:r w:rsidRPr="000D48D4">
              <w:rPr>
                <w:color w:val="000000"/>
                <w:sz w:val="22"/>
                <w:szCs w:val="22"/>
              </w:rPr>
              <w:br/>
              <w:t xml:space="preserve">- </w:t>
            </w:r>
            <w:proofErr w:type="spellStart"/>
            <w:r w:rsidRPr="000D48D4">
              <w:rPr>
                <w:color w:val="000000"/>
                <w:sz w:val="22"/>
                <w:szCs w:val="22"/>
              </w:rPr>
              <w:t>freqüência</w:t>
            </w:r>
            <w:proofErr w:type="spellEnd"/>
            <w:r w:rsidRPr="000D48D4">
              <w:rPr>
                <w:color w:val="000000"/>
                <w:sz w:val="22"/>
                <w:szCs w:val="22"/>
              </w:rPr>
              <w:t xml:space="preserve"> mínima 800mhz</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250,0000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14</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Memória de </w:t>
            </w:r>
            <w:proofErr w:type="gramStart"/>
            <w:r w:rsidRPr="000D48D4">
              <w:rPr>
                <w:color w:val="000000"/>
                <w:sz w:val="22"/>
                <w:szCs w:val="22"/>
              </w:rPr>
              <w:t>4</w:t>
            </w:r>
            <w:proofErr w:type="gramEnd"/>
            <w:r w:rsidRPr="000D48D4">
              <w:rPr>
                <w:color w:val="000000"/>
                <w:sz w:val="22"/>
                <w:szCs w:val="22"/>
              </w:rPr>
              <w:t xml:space="preserve"> Gb ddr3</w:t>
            </w:r>
            <w:r w:rsidRPr="000D48D4">
              <w:rPr>
                <w:color w:val="000000"/>
                <w:sz w:val="22"/>
                <w:szCs w:val="22"/>
              </w:rPr>
              <w:br/>
              <w:t xml:space="preserve">- </w:t>
            </w:r>
            <w:proofErr w:type="spellStart"/>
            <w:r w:rsidRPr="000D48D4">
              <w:rPr>
                <w:color w:val="000000"/>
                <w:sz w:val="22"/>
                <w:szCs w:val="22"/>
              </w:rPr>
              <w:t>freqüência</w:t>
            </w:r>
            <w:proofErr w:type="spellEnd"/>
            <w:r w:rsidRPr="000D48D4">
              <w:rPr>
                <w:color w:val="000000"/>
                <w:sz w:val="22"/>
                <w:szCs w:val="22"/>
              </w:rPr>
              <w:t xml:space="preserve"> mínima 1333mhz</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310,0000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Drive gravador de DVD esterno USB</w:t>
            </w:r>
            <w:r w:rsidRPr="000D48D4">
              <w:rPr>
                <w:color w:val="000000"/>
                <w:sz w:val="22"/>
                <w:szCs w:val="22"/>
              </w:rPr>
              <w:br/>
              <w:t>- Com alimentação e transferência de dados no único cabo USB</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230,0000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460,00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16</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Drive leitor e gravador de </w:t>
            </w:r>
            <w:proofErr w:type="spellStart"/>
            <w:proofErr w:type="gramStart"/>
            <w:r w:rsidRPr="000D48D4">
              <w:rPr>
                <w:color w:val="000000"/>
                <w:sz w:val="22"/>
                <w:szCs w:val="22"/>
              </w:rPr>
              <w:t>dvd</w:t>
            </w:r>
            <w:proofErr w:type="spellEnd"/>
            <w:proofErr w:type="gramEnd"/>
            <w:r w:rsidRPr="000D48D4">
              <w:rPr>
                <w:color w:val="000000"/>
                <w:sz w:val="22"/>
                <w:szCs w:val="22"/>
              </w:rPr>
              <w:t xml:space="preserve"> </w:t>
            </w:r>
            <w:proofErr w:type="spellStart"/>
            <w:r w:rsidRPr="000D48D4">
              <w:rPr>
                <w:color w:val="000000"/>
                <w:sz w:val="22"/>
                <w:szCs w:val="22"/>
              </w:rPr>
              <w:t>Sata</w:t>
            </w:r>
            <w:proofErr w:type="spellEnd"/>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200,0000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17</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Hub </w:t>
            </w:r>
            <w:proofErr w:type="gramStart"/>
            <w:r w:rsidRPr="000D48D4">
              <w:rPr>
                <w:color w:val="000000"/>
                <w:sz w:val="22"/>
                <w:szCs w:val="22"/>
              </w:rPr>
              <w:t>8</w:t>
            </w:r>
            <w:proofErr w:type="gramEnd"/>
            <w:r w:rsidRPr="000D48D4">
              <w:rPr>
                <w:color w:val="000000"/>
                <w:sz w:val="22"/>
                <w:szCs w:val="22"/>
              </w:rPr>
              <w:t xml:space="preserve"> portas</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19</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gramStart"/>
            <w:r w:rsidRPr="000D48D4">
              <w:rPr>
                <w:color w:val="000000"/>
                <w:sz w:val="22"/>
                <w:szCs w:val="22"/>
              </w:rPr>
              <w:t>switch</w:t>
            </w:r>
            <w:proofErr w:type="gramEnd"/>
            <w:r w:rsidRPr="000D48D4">
              <w:rPr>
                <w:color w:val="000000"/>
                <w:sz w:val="22"/>
                <w:szCs w:val="22"/>
              </w:rPr>
              <w:t xml:space="preserve"> 16 portas</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Switch 24 portas </w:t>
            </w:r>
            <w:r w:rsidRPr="000D48D4">
              <w:rPr>
                <w:color w:val="000000"/>
                <w:sz w:val="22"/>
                <w:szCs w:val="22"/>
              </w:rPr>
              <w:br/>
              <w:t xml:space="preserve">" Garantia: </w:t>
            </w:r>
            <w:proofErr w:type="gramStart"/>
            <w:r w:rsidRPr="000D48D4">
              <w:rPr>
                <w:color w:val="000000"/>
                <w:sz w:val="22"/>
                <w:szCs w:val="22"/>
              </w:rPr>
              <w:t>1</w:t>
            </w:r>
            <w:proofErr w:type="gramEnd"/>
            <w:r w:rsidRPr="000D48D4">
              <w:rPr>
                <w:color w:val="000000"/>
                <w:sz w:val="22"/>
                <w:szCs w:val="22"/>
              </w:rPr>
              <w:t xml:space="preserve"> ano</w:t>
            </w:r>
            <w:r w:rsidRPr="000D48D4">
              <w:rPr>
                <w:color w:val="000000"/>
                <w:sz w:val="22"/>
                <w:szCs w:val="22"/>
              </w:rPr>
              <w:br/>
              <w:t>" Tipo: Hub Switch</w:t>
            </w:r>
            <w:r w:rsidRPr="000D48D4">
              <w:rPr>
                <w:color w:val="000000"/>
                <w:sz w:val="22"/>
                <w:szCs w:val="22"/>
              </w:rPr>
              <w:br/>
              <w:t xml:space="preserve">" Padrão: Aceita montagem em </w:t>
            </w:r>
            <w:proofErr w:type="spellStart"/>
            <w:r w:rsidRPr="000D48D4">
              <w:rPr>
                <w:color w:val="000000"/>
                <w:sz w:val="22"/>
                <w:szCs w:val="22"/>
              </w:rPr>
              <w:t>Rack</w:t>
            </w:r>
            <w:proofErr w:type="spellEnd"/>
            <w:r w:rsidRPr="000D48D4">
              <w:rPr>
                <w:color w:val="000000"/>
                <w:sz w:val="22"/>
                <w:szCs w:val="22"/>
              </w:rPr>
              <w:t xml:space="preserve"> de 19''.</w:t>
            </w:r>
            <w:r w:rsidRPr="000D48D4">
              <w:rPr>
                <w:color w:val="000000"/>
                <w:sz w:val="22"/>
                <w:szCs w:val="22"/>
              </w:rPr>
              <w:br/>
              <w:t>" Dimensão: 28 x 4,4 x 8 cm</w:t>
            </w:r>
            <w:r w:rsidRPr="000D48D4">
              <w:rPr>
                <w:color w:val="000000"/>
                <w:sz w:val="22"/>
                <w:szCs w:val="22"/>
              </w:rPr>
              <w:br/>
              <w:t xml:space="preserve">" Velocidade: 10/100 </w:t>
            </w:r>
            <w:proofErr w:type="spellStart"/>
            <w:r w:rsidRPr="000D48D4">
              <w:rPr>
                <w:color w:val="000000"/>
                <w:sz w:val="22"/>
                <w:szCs w:val="22"/>
              </w:rPr>
              <w:t>Mbps</w:t>
            </w:r>
            <w:proofErr w:type="spellEnd"/>
            <w:r w:rsidRPr="000D48D4">
              <w:rPr>
                <w:color w:val="000000"/>
                <w:sz w:val="22"/>
                <w:szCs w:val="22"/>
              </w:rPr>
              <w:t xml:space="preserve"> em cada porta</w:t>
            </w:r>
            <w:r w:rsidRPr="000D48D4">
              <w:rPr>
                <w:color w:val="000000"/>
                <w:sz w:val="22"/>
                <w:szCs w:val="22"/>
              </w:rPr>
              <w:br/>
              <w:t>" Número de Portas: 24 portas RJ45</w:t>
            </w:r>
            <w:r w:rsidRPr="000D48D4">
              <w:rPr>
                <w:color w:val="000000"/>
                <w:sz w:val="22"/>
                <w:szCs w:val="22"/>
              </w:rPr>
              <w:br/>
              <w:t xml:space="preserve">" Fluxo de Dados: </w:t>
            </w:r>
            <w:proofErr w:type="spellStart"/>
            <w:r w:rsidRPr="000D48D4">
              <w:rPr>
                <w:color w:val="000000"/>
                <w:sz w:val="22"/>
                <w:szCs w:val="22"/>
              </w:rPr>
              <w:t>Half</w:t>
            </w:r>
            <w:proofErr w:type="spellEnd"/>
            <w:r w:rsidRPr="000D48D4">
              <w:rPr>
                <w:color w:val="000000"/>
                <w:sz w:val="22"/>
                <w:szCs w:val="22"/>
              </w:rPr>
              <w:t>/</w:t>
            </w:r>
            <w:proofErr w:type="spellStart"/>
            <w:r w:rsidRPr="000D48D4">
              <w:rPr>
                <w:color w:val="000000"/>
                <w:sz w:val="22"/>
                <w:szCs w:val="22"/>
              </w:rPr>
              <w:t>Full</w:t>
            </w:r>
            <w:proofErr w:type="spellEnd"/>
            <w:r w:rsidRPr="000D48D4">
              <w:rPr>
                <w:color w:val="000000"/>
                <w:sz w:val="22"/>
                <w:szCs w:val="22"/>
              </w:rPr>
              <w:t xml:space="preserve"> Duplex</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330,0000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660,00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602"/>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21</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Teclado multimídia ps2</w:t>
            </w:r>
            <w:r w:rsidRPr="000D48D4">
              <w:rPr>
                <w:color w:val="000000"/>
                <w:sz w:val="22"/>
                <w:szCs w:val="22"/>
              </w:rPr>
              <w:br/>
              <w:t>- Com tecla baixa</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38,0000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570,00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22</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Teclado multimídia USB Com tecla baixa</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37,0000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185,00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23</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Mouse Óptico Ps2</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25,0000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125,00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24</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Mouse</w:t>
            </w:r>
            <w:proofErr w:type="gramStart"/>
            <w:r w:rsidRPr="000D48D4">
              <w:rPr>
                <w:color w:val="000000"/>
                <w:sz w:val="22"/>
                <w:szCs w:val="22"/>
              </w:rPr>
              <w:t xml:space="preserve">  </w:t>
            </w:r>
            <w:proofErr w:type="gramEnd"/>
            <w:r w:rsidRPr="000D48D4">
              <w:rPr>
                <w:color w:val="000000"/>
                <w:sz w:val="22"/>
                <w:szCs w:val="22"/>
              </w:rPr>
              <w:t xml:space="preserve">óptico </w:t>
            </w:r>
            <w:proofErr w:type="spellStart"/>
            <w:r w:rsidRPr="000D48D4">
              <w:rPr>
                <w:color w:val="000000"/>
                <w:sz w:val="22"/>
                <w:szCs w:val="22"/>
              </w:rPr>
              <w:t>usb</w:t>
            </w:r>
            <w:proofErr w:type="spellEnd"/>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27,0000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405,00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25</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proofErr w:type="gramStart"/>
            <w:r w:rsidRPr="000D48D4">
              <w:rPr>
                <w:color w:val="000000"/>
                <w:sz w:val="22"/>
                <w:szCs w:val="22"/>
              </w:rPr>
              <w:t>Cd</w:t>
            </w:r>
            <w:proofErr w:type="spellEnd"/>
            <w:proofErr w:type="gramEnd"/>
            <w:r w:rsidRPr="000D48D4">
              <w:rPr>
                <w:color w:val="000000"/>
                <w:sz w:val="22"/>
                <w:szCs w:val="22"/>
              </w:rPr>
              <w:t>/r</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1,7500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87,50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26</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DVD/R</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2,3000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115,00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27</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Caixa de som multimídia </w:t>
            </w:r>
            <w:r w:rsidRPr="000D48D4">
              <w:rPr>
                <w:color w:val="000000"/>
                <w:sz w:val="22"/>
                <w:szCs w:val="22"/>
              </w:rPr>
              <w:br/>
              <w:t xml:space="preserve">USB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45,0000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360,00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28</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Cabo USB de impressora 1,8m (mínimo)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17,0000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85,00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29</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Cabo de força</w:t>
            </w:r>
            <w:proofErr w:type="gramStart"/>
            <w:r w:rsidRPr="000D48D4">
              <w:rPr>
                <w:color w:val="000000"/>
                <w:sz w:val="22"/>
                <w:szCs w:val="22"/>
              </w:rPr>
              <w:t xml:space="preserve">  </w:t>
            </w:r>
            <w:proofErr w:type="spellStart"/>
            <w:proofErr w:type="gramEnd"/>
            <w:r w:rsidRPr="000D48D4">
              <w:rPr>
                <w:color w:val="000000"/>
                <w:sz w:val="22"/>
                <w:szCs w:val="22"/>
              </w:rPr>
              <w:t>Sata</w:t>
            </w:r>
            <w:proofErr w:type="spellEnd"/>
            <w:r w:rsidRPr="000D48D4">
              <w:rPr>
                <w:color w:val="000000"/>
                <w:sz w:val="22"/>
                <w:szCs w:val="22"/>
              </w:rPr>
              <w:t xml:space="preserve">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16,0000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 Adaptador de fonte ide</w:t>
            </w:r>
            <w:proofErr w:type="gramStart"/>
            <w:r w:rsidRPr="000D48D4">
              <w:rPr>
                <w:color w:val="000000"/>
                <w:sz w:val="22"/>
                <w:szCs w:val="22"/>
              </w:rPr>
              <w:t xml:space="preserve">  </w:t>
            </w:r>
            <w:proofErr w:type="gramEnd"/>
            <w:r w:rsidRPr="000D48D4">
              <w:rPr>
                <w:color w:val="000000"/>
                <w:sz w:val="22"/>
                <w:szCs w:val="22"/>
              </w:rPr>
              <w:t xml:space="preserve">para  </w:t>
            </w:r>
            <w:proofErr w:type="spellStart"/>
            <w:r w:rsidRPr="000D48D4">
              <w:rPr>
                <w:color w:val="000000"/>
                <w:sz w:val="22"/>
                <w:szCs w:val="22"/>
              </w:rPr>
              <w:t>Sata</w:t>
            </w:r>
            <w:proofErr w:type="spellEnd"/>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5,0000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25,00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31</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Cabo de alimentação </w:t>
            </w:r>
            <w:proofErr w:type="spellStart"/>
            <w:r w:rsidRPr="000D48D4">
              <w:rPr>
                <w:color w:val="000000"/>
                <w:sz w:val="22"/>
                <w:szCs w:val="22"/>
              </w:rPr>
              <w:t>Sata</w:t>
            </w:r>
            <w:proofErr w:type="spellEnd"/>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16,0000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32</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 </w:t>
            </w:r>
            <w:proofErr w:type="gramStart"/>
            <w:r w:rsidRPr="000D48D4">
              <w:rPr>
                <w:color w:val="000000"/>
                <w:sz w:val="22"/>
                <w:szCs w:val="22"/>
              </w:rPr>
              <w:t>fonte</w:t>
            </w:r>
            <w:proofErr w:type="gramEnd"/>
            <w:r w:rsidRPr="000D48D4">
              <w:rPr>
                <w:color w:val="000000"/>
                <w:sz w:val="22"/>
                <w:szCs w:val="22"/>
              </w:rPr>
              <w:t xml:space="preserve"> de energia </w:t>
            </w:r>
            <w:proofErr w:type="spellStart"/>
            <w:r w:rsidRPr="000D48D4">
              <w:rPr>
                <w:color w:val="000000"/>
                <w:sz w:val="22"/>
                <w:szCs w:val="22"/>
              </w:rPr>
              <w:t>atx</w:t>
            </w:r>
            <w:proofErr w:type="spellEnd"/>
            <w:r w:rsidRPr="000D48D4">
              <w:rPr>
                <w:color w:val="000000"/>
                <w:sz w:val="22"/>
                <w:szCs w:val="22"/>
              </w:rPr>
              <w:t xml:space="preserve"> 300 watts real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190,0000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2.850,00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33</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gramStart"/>
            <w:r w:rsidRPr="000D48D4">
              <w:rPr>
                <w:color w:val="000000"/>
                <w:sz w:val="22"/>
                <w:szCs w:val="22"/>
              </w:rPr>
              <w:t>cartucho</w:t>
            </w:r>
            <w:proofErr w:type="gramEnd"/>
            <w:r w:rsidRPr="000D48D4">
              <w:rPr>
                <w:color w:val="000000"/>
                <w:sz w:val="22"/>
                <w:szCs w:val="22"/>
              </w:rPr>
              <w:t xml:space="preserve"> 21 preto original para impressora </w:t>
            </w:r>
            <w:proofErr w:type="spellStart"/>
            <w:r w:rsidRPr="000D48D4">
              <w:rPr>
                <w:color w:val="000000"/>
                <w:sz w:val="22"/>
                <w:szCs w:val="22"/>
              </w:rPr>
              <w:t>hp</w:t>
            </w:r>
            <w:proofErr w:type="spellEnd"/>
            <w:r w:rsidRPr="000D48D4">
              <w:rPr>
                <w:color w:val="000000"/>
                <w:sz w:val="22"/>
                <w:szCs w:val="22"/>
              </w:rPr>
              <w:t xml:space="preserve"> multifuncional </w:t>
            </w:r>
            <w:proofErr w:type="spellStart"/>
            <w:r w:rsidRPr="000D48D4">
              <w:rPr>
                <w:color w:val="000000"/>
                <w:sz w:val="22"/>
                <w:szCs w:val="22"/>
              </w:rPr>
              <w:t>officejet</w:t>
            </w:r>
            <w:proofErr w:type="spellEnd"/>
            <w:r w:rsidRPr="000D48D4">
              <w:rPr>
                <w:color w:val="000000"/>
                <w:sz w:val="22"/>
                <w:szCs w:val="22"/>
              </w:rPr>
              <w:t xml:space="preserve"> 4355 </w:t>
            </w:r>
            <w:proofErr w:type="spellStart"/>
            <w:r w:rsidRPr="000D48D4">
              <w:rPr>
                <w:color w:val="000000"/>
                <w:sz w:val="22"/>
                <w:szCs w:val="22"/>
              </w:rPr>
              <w:t>all-in-one</w:t>
            </w:r>
            <w:proofErr w:type="spellEnd"/>
            <w:r w:rsidRPr="000D48D4">
              <w:rPr>
                <w:color w:val="000000"/>
                <w:sz w:val="22"/>
                <w:szCs w:val="22"/>
              </w:rPr>
              <w:t xml:space="preserve"> 5ml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75,0000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34</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gramStart"/>
            <w:r w:rsidRPr="000D48D4">
              <w:rPr>
                <w:color w:val="000000"/>
                <w:sz w:val="22"/>
                <w:szCs w:val="22"/>
              </w:rPr>
              <w:t>cartucho</w:t>
            </w:r>
            <w:proofErr w:type="gramEnd"/>
            <w:r w:rsidRPr="000D48D4">
              <w:rPr>
                <w:color w:val="000000"/>
                <w:sz w:val="22"/>
                <w:szCs w:val="22"/>
              </w:rPr>
              <w:t xml:space="preserve"> 22 colorido original para impressora </w:t>
            </w:r>
            <w:proofErr w:type="spellStart"/>
            <w:r w:rsidRPr="000D48D4">
              <w:rPr>
                <w:color w:val="000000"/>
                <w:sz w:val="22"/>
                <w:szCs w:val="22"/>
              </w:rPr>
              <w:t>hp</w:t>
            </w:r>
            <w:proofErr w:type="spellEnd"/>
            <w:r w:rsidRPr="000D48D4">
              <w:rPr>
                <w:color w:val="000000"/>
                <w:sz w:val="22"/>
                <w:szCs w:val="22"/>
              </w:rPr>
              <w:t xml:space="preserve"> multifuncional </w:t>
            </w:r>
            <w:proofErr w:type="spellStart"/>
            <w:r w:rsidRPr="000D48D4">
              <w:rPr>
                <w:color w:val="000000"/>
                <w:sz w:val="22"/>
                <w:szCs w:val="22"/>
              </w:rPr>
              <w:t>officejet</w:t>
            </w:r>
            <w:proofErr w:type="spellEnd"/>
            <w:r w:rsidRPr="000D48D4">
              <w:rPr>
                <w:color w:val="000000"/>
                <w:sz w:val="22"/>
                <w:szCs w:val="22"/>
              </w:rPr>
              <w:t xml:space="preserve"> 4355 </w:t>
            </w:r>
            <w:proofErr w:type="spellStart"/>
            <w:r w:rsidRPr="000D48D4">
              <w:rPr>
                <w:color w:val="000000"/>
                <w:sz w:val="22"/>
                <w:szCs w:val="22"/>
              </w:rPr>
              <w:t>all-in-one</w:t>
            </w:r>
            <w:proofErr w:type="spellEnd"/>
            <w:r w:rsidRPr="000D48D4">
              <w:rPr>
                <w:color w:val="000000"/>
                <w:sz w:val="22"/>
                <w:szCs w:val="22"/>
              </w:rPr>
              <w:t xml:space="preserve"> 5ml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35</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Cartucho HP 662 colorido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36</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Cartucho HP 662 preto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37</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Tonner</w:t>
            </w:r>
            <w:proofErr w:type="spellEnd"/>
            <w:r w:rsidRPr="000D48D4">
              <w:rPr>
                <w:color w:val="000000"/>
                <w:sz w:val="22"/>
                <w:szCs w:val="22"/>
              </w:rPr>
              <w:t xml:space="preserve"> Q7553A para impressora </w:t>
            </w:r>
            <w:proofErr w:type="spellStart"/>
            <w:proofErr w:type="gramStart"/>
            <w:r w:rsidRPr="000D48D4">
              <w:rPr>
                <w:color w:val="000000"/>
                <w:sz w:val="22"/>
                <w:szCs w:val="22"/>
              </w:rPr>
              <w:t>hp</w:t>
            </w:r>
            <w:proofErr w:type="spellEnd"/>
            <w:proofErr w:type="gramEnd"/>
            <w:r w:rsidRPr="000D48D4">
              <w:rPr>
                <w:color w:val="000000"/>
                <w:sz w:val="22"/>
                <w:szCs w:val="22"/>
              </w:rPr>
              <w:t xml:space="preserve"> 2015</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700,0000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38</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Fita para impressora </w:t>
            </w:r>
            <w:proofErr w:type="spellStart"/>
            <w:proofErr w:type="gramStart"/>
            <w:r w:rsidRPr="000D48D4">
              <w:rPr>
                <w:color w:val="000000"/>
                <w:sz w:val="22"/>
                <w:szCs w:val="22"/>
              </w:rPr>
              <w:t>epson</w:t>
            </w:r>
            <w:proofErr w:type="spellEnd"/>
            <w:proofErr w:type="gramEnd"/>
            <w:r w:rsidRPr="000D48D4">
              <w:rPr>
                <w:color w:val="000000"/>
                <w:sz w:val="22"/>
                <w:szCs w:val="22"/>
              </w:rPr>
              <w:t xml:space="preserve"> fx2190</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39</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Fita para impressora Epson LX 300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40,0000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40</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Fita impressora Olivetti DM 209L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41</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Tonner</w:t>
            </w:r>
            <w:proofErr w:type="spellEnd"/>
            <w:r w:rsidRPr="000D48D4">
              <w:rPr>
                <w:color w:val="000000"/>
                <w:sz w:val="22"/>
                <w:szCs w:val="22"/>
              </w:rPr>
              <w:t xml:space="preserve"> para copiadora SHARP AL2040CS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340,0000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1.700,00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42</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Tonner</w:t>
            </w:r>
            <w:proofErr w:type="spellEnd"/>
            <w:r w:rsidRPr="000D48D4">
              <w:rPr>
                <w:color w:val="000000"/>
                <w:sz w:val="22"/>
                <w:szCs w:val="22"/>
              </w:rPr>
              <w:t xml:space="preserve"> Q6000A original para impressora </w:t>
            </w:r>
            <w:proofErr w:type="spellStart"/>
            <w:proofErr w:type="gramStart"/>
            <w:r w:rsidRPr="000D48D4">
              <w:rPr>
                <w:color w:val="000000"/>
                <w:sz w:val="22"/>
                <w:szCs w:val="22"/>
              </w:rPr>
              <w:t>hp</w:t>
            </w:r>
            <w:proofErr w:type="spellEnd"/>
            <w:proofErr w:type="gramEnd"/>
            <w:r w:rsidRPr="000D48D4">
              <w:rPr>
                <w:color w:val="000000"/>
                <w:sz w:val="22"/>
                <w:szCs w:val="22"/>
              </w:rPr>
              <w:t xml:space="preserve"> 2600</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650,0000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3.250,00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43</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Tonner</w:t>
            </w:r>
            <w:proofErr w:type="spellEnd"/>
            <w:r w:rsidRPr="000D48D4">
              <w:rPr>
                <w:color w:val="000000"/>
                <w:sz w:val="22"/>
                <w:szCs w:val="22"/>
              </w:rPr>
              <w:t xml:space="preserve"> Q6001A original para impressora </w:t>
            </w:r>
            <w:proofErr w:type="spellStart"/>
            <w:proofErr w:type="gramStart"/>
            <w:r w:rsidRPr="000D48D4">
              <w:rPr>
                <w:color w:val="000000"/>
                <w:sz w:val="22"/>
                <w:szCs w:val="22"/>
              </w:rPr>
              <w:t>hp</w:t>
            </w:r>
            <w:proofErr w:type="spellEnd"/>
            <w:proofErr w:type="gramEnd"/>
            <w:r w:rsidRPr="000D48D4">
              <w:rPr>
                <w:color w:val="000000"/>
                <w:sz w:val="22"/>
                <w:szCs w:val="22"/>
              </w:rPr>
              <w:t xml:space="preserve"> 2600</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650,0000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3.250,00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44</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Tonner</w:t>
            </w:r>
            <w:proofErr w:type="spellEnd"/>
            <w:r w:rsidRPr="000D48D4">
              <w:rPr>
                <w:color w:val="000000"/>
                <w:sz w:val="22"/>
                <w:szCs w:val="22"/>
              </w:rPr>
              <w:t xml:space="preserve"> Q6002A original para impressora </w:t>
            </w:r>
            <w:proofErr w:type="spellStart"/>
            <w:proofErr w:type="gramStart"/>
            <w:r w:rsidRPr="000D48D4">
              <w:rPr>
                <w:color w:val="000000"/>
                <w:sz w:val="22"/>
                <w:szCs w:val="22"/>
              </w:rPr>
              <w:t>hp</w:t>
            </w:r>
            <w:proofErr w:type="spellEnd"/>
            <w:proofErr w:type="gramEnd"/>
            <w:r w:rsidRPr="000D48D4">
              <w:rPr>
                <w:color w:val="000000"/>
                <w:sz w:val="22"/>
                <w:szCs w:val="22"/>
              </w:rPr>
              <w:t xml:space="preserve"> 2600</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650,0000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3.250,00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45</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Tonner</w:t>
            </w:r>
            <w:proofErr w:type="spellEnd"/>
            <w:r w:rsidRPr="000D48D4">
              <w:rPr>
                <w:color w:val="000000"/>
                <w:sz w:val="22"/>
                <w:szCs w:val="22"/>
              </w:rPr>
              <w:t xml:space="preserve"> Q6003A original para impressora </w:t>
            </w:r>
            <w:proofErr w:type="spellStart"/>
            <w:proofErr w:type="gramStart"/>
            <w:r w:rsidRPr="000D48D4">
              <w:rPr>
                <w:color w:val="000000"/>
                <w:sz w:val="22"/>
                <w:szCs w:val="22"/>
              </w:rPr>
              <w:t>hp</w:t>
            </w:r>
            <w:proofErr w:type="spellEnd"/>
            <w:proofErr w:type="gramEnd"/>
            <w:r w:rsidRPr="000D48D4">
              <w:rPr>
                <w:color w:val="000000"/>
                <w:sz w:val="22"/>
                <w:szCs w:val="22"/>
              </w:rPr>
              <w:t xml:space="preserve"> 2600</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650,0000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3.250,00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46</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Toner</w:t>
            </w:r>
            <w:proofErr w:type="spellEnd"/>
            <w:r w:rsidRPr="000D48D4">
              <w:rPr>
                <w:color w:val="000000"/>
                <w:sz w:val="22"/>
                <w:szCs w:val="22"/>
              </w:rPr>
              <w:t xml:space="preserve"> 85A original para Laser HP 1102 e 1132 e 1212</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330,0000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21.450,00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47</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Cartucho HP 28 original colorido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120,0000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2.400,00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48</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Cartucho HP 27 original preto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95,0000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1.900,00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49</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Cartucho HP 74 preto original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80,0000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Cartucho HP 75 </w:t>
            </w:r>
            <w:proofErr w:type="spellStart"/>
            <w:r w:rsidRPr="000D48D4">
              <w:rPr>
                <w:color w:val="000000"/>
                <w:sz w:val="22"/>
                <w:szCs w:val="22"/>
              </w:rPr>
              <w:t>color</w:t>
            </w:r>
            <w:proofErr w:type="spellEnd"/>
            <w:r w:rsidRPr="000D48D4">
              <w:rPr>
                <w:color w:val="000000"/>
                <w:sz w:val="22"/>
                <w:szCs w:val="22"/>
              </w:rPr>
              <w:t xml:space="preserve">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51</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Cartucho cl 31 (colorido) para impressora </w:t>
            </w:r>
            <w:proofErr w:type="spellStart"/>
            <w:proofErr w:type="gramStart"/>
            <w:r w:rsidRPr="000D48D4">
              <w:rPr>
                <w:color w:val="000000"/>
                <w:sz w:val="22"/>
                <w:szCs w:val="22"/>
              </w:rPr>
              <w:t>canon</w:t>
            </w:r>
            <w:proofErr w:type="spellEnd"/>
            <w:proofErr w:type="gramEnd"/>
            <w:r w:rsidRPr="000D48D4">
              <w:rPr>
                <w:color w:val="000000"/>
                <w:sz w:val="22"/>
                <w:szCs w:val="22"/>
              </w:rPr>
              <w:t xml:space="preserve"> </w:t>
            </w:r>
            <w:proofErr w:type="spellStart"/>
            <w:r w:rsidRPr="000D48D4">
              <w:rPr>
                <w:color w:val="000000"/>
                <w:sz w:val="22"/>
                <w:szCs w:val="22"/>
              </w:rPr>
              <w:t>ip</w:t>
            </w:r>
            <w:proofErr w:type="spellEnd"/>
            <w:r w:rsidRPr="000D48D4">
              <w:rPr>
                <w:color w:val="000000"/>
                <w:sz w:val="22"/>
                <w:szCs w:val="22"/>
              </w:rPr>
              <w:t xml:space="preserve"> 1900</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200,0000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1.400,00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52</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 Cartucho 30 </w:t>
            </w:r>
            <w:proofErr w:type="gramStart"/>
            <w:r w:rsidRPr="000D48D4">
              <w:rPr>
                <w:color w:val="000000"/>
                <w:sz w:val="22"/>
                <w:szCs w:val="22"/>
              </w:rPr>
              <w:t xml:space="preserve">( </w:t>
            </w:r>
            <w:proofErr w:type="gramEnd"/>
            <w:r w:rsidRPr="000D48D4">
              <w:rPr>
                <w:color w:val="000000"/>
                <w:sz w:val="22"/>
                <w:szCs w:val="22"/>
              </w:rPr>
              <w:t xml:space="preserve">preto) original para impressora </w:t>
            </w:r>
            <w:proofErr w:type="spellStart"/>
            <w:r w:rsidRPr="000D48D4">
              <w:rPr>
                <w:color w:val="000000"/>
                <w:sz w:val="22"/>
                <w:szCs w:val="22"/>
              </w:rPr>
              <w:t>canon</w:t>
            </w:r>
            <w:proofErr w:type="spellEnd"/>
            <w:r w:rsidRPr="000D48D4">
              <w:rPr>
                <w:color w:val="000000"/>
                <w:sz w:val="22"/>
                <w:szCs w:val="22"/>
              </w:rPr>
              <w:t xml:space="preserve"> </w:t>
            </w:r>
            <w:proofErr w:type="spellStart"/>
            <w:r w:rsidRPr="000D48D4">
              <w:rPr>
                <w:color w:val="000000"/>
                <w:sz w:val="22"/>
                <w:szCs w:val="22"/>
              </w:rPr>
              <w:t>ip</w:t>
            </w:r>
            <w:proofErr w:type="spellEnd"/>
            <w:r w:rsidRPr="000D48D4">
              <w:rPr>
                <w:color w:val="000000"/>
                <w:sz w:val="22"/>
                <w:szCs w:val="22"/>
              </w:rPr>
              <w:t xml:space="preserve"> 1900</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160,0000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1.120,00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53</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 </w:t>
            </w:r>
            <w:proofErr w:type="spellStart"/>
            <w:r w:rsidRPr="000D48D4">
              <w:rPr>
                <w:color w:val="000000"/>
                <w:sz w:val="22"/>
                <w:szCs w:val="22"/>
              </w:rPr>
              <w:t>Tonner</w:t>
            </w:r>
            <w:proofErr w:type="spellEnd"/>
            <w:r w:rsidRPr="000D48D4">
              <w:rPr>
                <w:color w:val="000000"/>
                <w:sz w:val="22"/>
                <w:szCs w:val="22"/>
              </w:rPr>
              <w:t xml:space="preserve"> SCX 4600 original</w:t>
            </w:r>
            <w:proofErr w:type="gramStart"/>
            <w:r w:rsidRPr="000D48D4">
              <w:rPr>
                <w:color w:val="000000"/>
                <w:sz w:val="22"/>
                <w:szCs w:val="22"/>
              </w:rPr>
              <w:t xml:space="preserve">  </w:t>
            </w:r>
            <w:proofErr w:type="gramEnd"/>
            <w:r w:rsidRPr="000D48D4">
              <w:rPr>
                <w:color w:val="000000"/>
                <w:sz w:val="22"/>
                <w:szCs w:val="22"/>
              </w:rPr>
              <w:t>para impressora Samsung</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450,0000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54</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proofErr w:type="gramStart"/>
            <w:r w:rsidRPr="000D48D4">
              <w:rPr>
                <w:color w:val="000000"/>
                <w:sz w:val="22"/>
                <w:szCs w:val="22"/>
              </w:rPr>
              <w:t>tonner</w:t>
            </w:r>
            <w:proofErr w:type="spellEnd"/>
            <w:proofErr w:type="gramEnd"/>
            <w:r w:rsidRPr="000D48D4">
              <w:rPr>
                <w:color w:val="000000"/>
                <w:sz w:val="22"/>
                <w:szCs w:val="22"/>
              </w:rPr>
              <w:t xml:space="preserve"> SCX 3400 original para impressora </w:t>
            </w:r>
            <w:proofErr w:type="spellStart"/>
            <w:r w:rsidRPr="000D48D4">
              <w:rPr>
                <w:color w:val="000000"/>
                <w:sz w:val="22"/>
                <w:szCs w:val="22"/>
              </w:rPr>
              <w:t>samsung</w:t>
            </w:r>
            <w:proofErr w:type="spellEnd"/>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55</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Cartucho 690a (preto) original para impressora HP </w:t>
            </w:r>
            <w:proofErr w:type="spellStart"/>
            <w:r w:rsidRPr="000D48D4">
              <w:rPr>
                <w:color w:val="000000"/>
                <w:sz w:val="22"/>
                <w:szCs w:val="22"/>
              </w:rPr>
              <w:t>officejet</w:t>
            </w:r>
            <w:proofErr w:type="spellEnd"/>
            <w:r w:rsidRPr="000D48D4">
              <w:rPr>
                <w:color w:val="000000"/>
                <w:sz w:val="22"/>
                <w:szCs w:val="22"/>
              </w:rPr>
              <w:t xml:space="preserve">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95,0000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1.425,00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56</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 Cartucho 691a </w:t>
            </w:r>
            <w:proofErr w:type="gramStart"/>
            <w:r w:rsidRPr="000D48D4">
              <w:rPr>
                <w:color w:val="000000"/>
                <w:sz w:val="22"/>
                <w:szCs w:val="22"/>
              </w:rPr>
              <w:t xml:space="preserve">( </w:t>
            </w:r>
            <w:proofErr w:type="gramEnd"/>
            <w:r w:rsidRPr="000D48D4">
              <w:rPr>
                <w:color w:val="000000"/>
                <w:sz w:val="22"/>
                <w:szCs w:val="22"/>
              </w:rPr>
              <w:t xml:space="preserve">colorido) original para impressora </w:t>
            </w:r>
            <w:proofErr w:type="spellStart"/>
            <w:r w:rsidRPr="000D48D4">
              <w:rPr>
                <w:color w:val="000000"/>
                <w:sz w:val="22"/>
                <w:szCs w:val="22"/>
              </w:rPr>
              <w:t>Hp</w:t>
            </w:r>
            <w:proofErr w:type="spellEnd"/>
            <w:r w:rsidRPr="000D48D4">
              <w:rPr>
                <w:color w:val="000000"/>
                <w:sz w:val="22"/>
                <w:szCs w:val="22"/>
              </w:rPr>
              <w:t xml:space="preserve"> </w:t>
            </w:r>
            <w:proofErr w:type="spellStart"/>
            <w:r w:rsidRPr="000D48D4">
              <w:rPr>
                <w:color w:val="000000"/>
                <w:sz w:val="22"/>
                <w:szCs w:val="22"/>
              </w:rPr>
              <w:t>officejet</w:t>
            </w:r>
            <w:proofErr w:type="spellEnd"/>
            <w:r w:rsidRPr="000D48D4">
              <w:rPr>
                <w:color w:val="000000"/>
                <w:sz w:val="22"/>
                <w:szCs w:val="22"/>
              </w:rPr>
              <w:t xml:space="preserve"> 4575</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95,0000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1.425,00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57</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Tonner</w:t>
            </w:r>
            <w:proofErr w:type="spellEnd"/>
            <w:r w:rsidRPr="000D48D4">
              <w:rPr>
                <w:color w:val="000000"/>
                <w:sz w:val="22"/>
                <w:szCs w:val="22"/>
              </w:rPr>
              <w:t xml:space="preserve"> para impressora </w:t>
            </w:r>
            <w:proofErr w:type="spellStart"/>
            <w:r w:rsidRPr="000D48D4">
              <w:rPr>
                <w:color w:val="000000"/>
                <w:sz w:val="22"/>
                <w:szCs w:val="22"/>
              </w:rPr>
              <w:t>Sansung</w:t>
            </w:r>
            <w:proofErr w:type="spellEnd"/>
            <w:r w:rsidRPr="000D48D4">
              <w:rPr>
                <w:color w:val="000000"/>
                <w:sz w:val="22"/>
                <w:szCs w:val="22"/>
              </w:rPr>
              <w:t xml:space="preserve"> ml-2851nd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500,0000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7.500,00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58</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 </w:t>
            </w:r>
            <w:proofErr w:type="spellStart"/>
            <w:r w:rsidRPr="000D48D4">
              <w:rPr>
                <w:color w:val="000000"/>
                <w:sz w:val="22"/>
                <w:szCs w:val="22"/>
              </w:rPr>
              <w:t>Tonner</w:t>
            </w:r>
            <w:proofErr w:type="spellEnd"/>
            <w:r w:rsidRPr="000D48D4">
              <w:rPr>
                <w:color w:val="000000"/>
                <w:sz w:val="22"/>
                <w:szCs w:val="22"/>
              </w:rPr>
              <w:t xml:space="preserve"> 12 A original</w:t>
            </w:r>
            <w:proofErr w:type="gramStart"/>
            <w:r w:rsidRPr="000D48D4">
              <w:rPr>
                <w:color w:val="000000"/>
                <w:sz w:val="22"/>
                <w:szCs w:val="22"/>
              </w:rPr>
              <w:t xml:space="preserve">  </w:t>
            </w:r>
            <w:proofErr w:type="gramEnd"/>
            <w:r w:rsidRPr="000D48D4">
              <w:rPr>
                <w:color w:val="000000"/>
                <w:sz w:val="22"/>
                <w:szCs w:val="22"/>
              </w:rPr>
              <w:t>para laser HP 2015</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1.750,00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59</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Toner</w:t>
            </w:r>
            <w:proofErr w:type="spellEnd"/>
            <w:r w:rsidRPr="000D48D4">
              <w:rPr>
                <w:color w:val="000000"/>
                <w:sz w:val="22"/>
                <w:szCs w:val="22"/>
              </w:rPr>
              <w:t xml:space="preserve"> original impressora Xerox 3020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550,0000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5.500,00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60</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Epson L555 Tubo/recarga tinta preta</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90,0000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61</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Epson</w:t>
            </w:r>
            <w:proofErr w:type="gramStart"/>
            <w:r w:rsidRPr="000D48D4">
              <w:rPr>
                <w:color w:val="000000"/>
                <w:sz w:val="22"/>
                <w:szCs w:val="22"/>
              </w:rPr>
              <w:t xml:space="preserve">  </w:t>
            </w:r>
            <w:proofErr w:type="gramEnd"/>
            <w:r w:rsidRPr="000D48D4">
              <w:rPr>
                <w:color w:val="000000"/>
                <w:sz w:val="22"/>
                <w:szCs w:val="22"/>
              </w:rPr>
              <w:t>l555 tubo/recarga tinta amarela</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90,0000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62</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Epson</w:t>
            </w:r>
            <w:proofErr w:type="gramStart"/>
            <w:r w:rsidRPr="000D48D4">
              <w:rPr>
                <w:color w:val="000000"/>
                <w:sz w:val="22"/>
                <w:szCs w:val="22"/>
              </w:rPr>
              <w:t xml:space="preserve">  </w:t>
            </w:r>
            <w:proofErr w:type="gramEnd"/>
            <w:r w:rsidRPr="000D48D4">
              <w:rPr>
                <w:color w:val="000000"/>
                <w:sz w:val="22"/>
                <w:szCs w:val="22"/>
              </w:rPr>
              <w:t>l 555 Tubo/ recarga  tinta rosa</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90,0000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63</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proofErr w:type="gramStart"/>
            <w:r w:rsidRPr="000D48D4">
              <w:rPr>
                <w:color w:val="000000"/>
                <w:sz w:val="22"/>
                <w:szCs w:val="22"/>
              </w:rPr>
              <w:t>epson</w:t>
            </w:r>
            <w:proofErr w:type="spellEnd"/>
            <w:proofErr w:type="gramEnd"/>
            <w:r w:rsidRPr="000D48D4">
              <w:rPr>
                <w:color w:val="000000"/>
                <w:sz w:val="22"/>
                <w:szCs w:val="22"/>
              </w:rPr>
              <w:t xml:space="preserve"> L555</w:t>
            </w:r>
            <w:r w:rsidRPr="000D48D4">
              <w:rPr>
                <w:color w:val="000000"/>
                <w:sz w:val="22"/>
                <w:szCs w:val="22"/>
              </w:rPr>
              <w:br/>
              <w:t>Tubo/Recarga tinta azul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90,0000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64</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lang w:val="en-US"/>
              </w:rPr>
            </w:pPr>
            <w:r w:rsidRPr="000D48D4">
              <w:rPr>
                <w:color w:val="000000"/>
                <w:sz w:val="22"/>
                <w:szCs w:val="22"/>
                <w:lang w:val="en-US"/>
              </w:rPr>
              <w:t>EPSON Stylus Office tx620fwd</w:t>
            </w:r>
            <w:r w:rsidRPr="000D48D4">
              <w:rPr>
                <w:color w:val="000000"/>
                <w:sz w:val="22"/>
                <w:szCs w:val="22"/>
                <w:lang w:val="en-US"/>
              </w:rPr>
              <w:br/>
            </w:r>
            <w:proofErr w:type="spellStart"/>
            <w:r w:rsidRPr="000D48D4">
              <w:rPr>
                <w:color w:val="000000"/>
                <w:sz w:val="22"/>
                <w:szCs w:val="22"/>
                <w:lang w:val="en-US"/>
              </w:rPr>
              <w:t>margenta</w:t>
            </w:r>
            <w:proofErr w:type="spellEnd"/>
            <w:r w:rsidRPr="000D48D4">
              <w:rPr>
                <w:color w:val="000000"/>
                <w:sz w:val="22"/>
                <w:szCs w:val="22"/>
                <w:lang w:val="en-US"/>
              </w:rPr>
              <w:t xml:space="preserve">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120,0000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65</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lang w:val="en-US"/>
              </w:rPr>
            </w:pPr>
            <w:r w:rsidRPr="000D48D4">
              <w:rPr>
                <w:color w:val="000000"/>
                <w:sz w:val="22"/>
                <w:szCs w:val="22"/>
                <w:lang w:val="en-US"/>
              </w:rPr>
              <w:t xml:space="preserve">EPSON Stylus Office tx620fwd </w:t>
            </w:r>
            <w:proofErr w:type="spellStart"/>
            <w:r w:rsidRPr="000D48D4">
              <w:rPr>
                <w:color w:val="000000"/>
                <w:sz w:val="22"/>
                <w:szCs w:val="22"/>
                <w:lang w:val="en-US"/>
              </w:rPr>
              <w:t>Preto</w:t>
            </w:r>
            <w:proofErr w:type="spellEnd"/>
            <w:r w:rsidRPr="000D48D4">
              <w:rPr>
                <w:color w:val="000000"/>
                <w:sz w:val="22"/>
                <w:szCs w:val="22"/>
                <w:lang w:val="en-US"/>
              </w:rPr>
              <w:t xml:space="preserve"> original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120,0000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66</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lang w:val="en-US"/>
              </w:rPr>
            </w:pPr>
            <w:r w:rsidRPr="000D48D4">
              <w:rPr>
                <w:color w:val="000000"/>
                <w:sz w:val="22"/>
                <w:szCs w:val="22"/>
                <w:lang w:val="en-US"/>
              </w:rPr>
              <w:t xml:space="preserve">EPSON Stylus Office tx620fwd </w:t>
            </w:r>
            <w:proofErr w:type="spellStart"/>
            <w:r w:rsidRPr="000D48D4">
              <w:rPr>
                <w:color w:val="000000"/>
                <w:sz w:val="22"/>
                <w:szCs w:val="22"/>
                <w:lang w:val="en-US"/>
              </w:rPr>
              <w:t>ciano</w:t>
            </w:r>
            <w:proofErr w:type="spellEnd"/>
            <w:r w:rsidRPr="000D48D4">
              <w:rPr>
                <w:color w:val="000000"/>
                <w:sz w:val="22"/>
                <w:szCs w:val="22"/>
                <w:lang w:val="en-US"/>
              </w:rPr>
              <w:t xml:space="preserve"> original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120,0000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67</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lang w:val="en-US"/>
              </w:rPr>
            </w:pPr>
            <w:r w:rsidRPr="000D48D4">
              <w:rPr>
                <w:color w:val="000000"/>
                <w:sz w:val="22"/>
                <w:szCs w:val="22"/>
                <w:lang w:val="en-US"/>
              </w:rPr>
              <w:t xml:space="preserve">EPSON Stylus Office tx620fwd </w:t>
            </w:r>
            <w:proofErr w:type="spellStart"/>
            <w:r w:rsidRPr="000D48D4">
              <w:rPr>
                <w:color w:val="000000"/>
                <w:sz w:val="22"/>
                <w:szCs w:val="22"/>
                <w:lang w:val="en-US"/>
              </w:rPr>
              <w:t>amarelo</w:t>
            </w:r>
            <w:proofErr w:type="spellEnd"/>
            <w:r w:rsidRPr="000D48D4">
              <w:rPr>
                <w:color w:val="000000"/>
                <w:sz w:val="22"/>
                <w:szCs w:val="22"/>
                <w:lang w:val="en-US"/>
              </w:rPr>
              <w:t xml:space="preserve"> original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120,0000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68</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EPSON XP-214 - N° 194-i</w:t>
            </w:r>
            <w:r w:rsidRPr="000D48D4">
              <w:rPr>
                <w:color w:val="000000"/>
                <w:sz w:val="22"/>
                <w:szCs w:val="22"/>
              </w:rPr>
              <w:br/>
            </w:r>
            <w:proofErr w:type="spellStart"/>
            <w:r w:rsidRPr="000D48D4">
              <w:rPr>
                <w:color w:val="000000"/>
                <w:sz w:val="22"/>
                <w:szCs w:val="22"/>
              </w:rPr>
              <w:t>margenta</w:t>
            </w:r>
            <w:proofErr w:type="spellEnd"/>
            <w:r w:rsidRPr="000D48D4">
              <w:rPr>
                <w:color w:val="000000"/>
                <w:sz w:val="22"/>
                <w:szCs w:val="22"/>
              </w:rPr>
              <w:t xml:space="preserve">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69</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EPSON XP-214 - N° 194-i preto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70</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EPSON XP-214 - N° 194-i ciano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71</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EPSON XP-214 - N° 194-i amarelo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72</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Toner</w:t>
            </w:r>
            <w:proofErr w:type="spellEnd"/>
            <w:r w:rsidRPr="000D48D4">
              <w:rPr>
                <w:color w:val="000000"/>
                <w:sz w:val="22"/>
                <w:szCs w:val="22"/>
              </w:rPr>
              <w:t xml:space="preserve"> ce310a preto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73</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Toner</w:t>
            </w:r>
            <w:proofErr w:type="spellEnd"/>
            <w:r w:rsidRPr="000D48D4">
              <w:rPr>
                <w:color w:val="000000"/>
                <w:sz w:val="22"/>
                <w:szCs w:val="22"/>
              </w:rPr>
              <w:t xml:space="preserve"> ce311a ciano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74</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Toner</w:t>
            </w:r>
            <w:proofErr w:type="spellEnd"/>
            <w:r w:rsidRPr="000D48D4">
              <w:rPr>
                <w:color w:val="000000"/>
                <w:sz w:val="22"/>
                <w:szCs w:val="22"/>
              </w:rPr>
              <w:t xml:space="preserve"> ce312a amarelo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75</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Toner</w:t>
            </w:r>
            <w:proofErr w:type="spellEnd"/>
            <w:r w:rsidRPr="000D48D4">
              <w:rPr>
                <w:color w:val="000000"/>
                <w:sz w:val="22"/>
                <w:szCs w:val="22"/>
              </w:rPr>
              <w:t xml:space="preserve"> ce313a </w:t>
            </w:r>
            <w:proofErr w:type="spellStart"/>
            <w:r w:rsidRPr="000D48D4">
              <w:rPr>
                <w:color w:val="000000"/>
                <w:sz w:val="22"/>
                <w:szCs w:val="22"/>
              </w:rPr>
              <w:t>margenta</w:t>
            </w:r>
            <w:proofErr w:type="spellEnd"/>
            <w:r w:rsidRPr="000D48D4">
              <w:rPr>
                <w:color w:val="000000"/>
                <w:sz w:val="22"/>
                <w:szCs w:val="22"/>
              </w:rPr>
              <w:t xml:space="preserve"> original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76</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Cartucho original HP </w:t>
            </w:r>
            <w:proofErr w:type="spellStart"/>
            <w:r w:rsidRPr="000D48D4">
              <w:rPr>
                <w:color w:val="000000"/>
                <w:sz w:val="22"/>
                <w:szCs w:val="22"/>
              </w:rPr>
              <w:t>Officejet</w:t>
            </w:r>
            <w:proofErr w:type="spellEnd"/>
            <w:r w:rsidRPr="000D48D4">
              <w:rPr>
                <w:color w:val="000000"/>
                <w:sz w:val="22"/>
                <w:szCs w:val="22"/>
              </w:rPr>
              <w:t xml:space="preserve"> Pro 8100</w:t>
            </w:r>
            <w:r w:rsidRPr="000D48D4">
              <w:rPr>
                <w:color w:val="000000"/>
                <w:sz w:val="22"/>
                <w:szCs w:val="22"/>
              </w:rPr>
              <w:br/>
              <w:t>preto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1.800,00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77</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Cartucho original HP </w:t>
            </w:r>
            <w:proofErr w:type="spellStart"/>
            <w:r w:rsidRPr="000D48D4">
              <w:rPr>
                <w:color w:val="000000"/>
                <w:sz w:val="22"/>
                <w:szCs w:val="22"/>
              </w:rPr>
              <w:t>Officejet</w:t>
            </w:r>
            <w:proofErr w:type="spellEnd"/>
            <w:r w:rsidRPr="000D48D4">
              <w:rPr>
                <w:color w:val="000000"/>
                <w:sz w:val="22"/>
                <w:szCs w:val="22"/>
              </w:rPr>
              <w:t xml:space="preserve"> Pro 8100 ciano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1.800,00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78</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Cartucho original HP </w:t>
            </w:r>
            <w:proofErr w:type="spellStart"/>
            <w:r w:rsidRPr="000D48D4">
              <w:rPr>
                <w:color w:val="000000"/>
                <w:sz w:val="22"/>
                <w:szCs w:val="22"/>
              </w:rPr>
              <w:t>Officejet</w:t>
            </w:r>
            <w:proofErr w:type="spellEnd"/>
            <w:r w:rsidRPr="000D48D4">
              <w:rPr>
                <w:color w:val="000000"/>
                <w:sz w:val="22"/>
                <w:szCs w:val="22"/>
              </w:rPr>
              <w:t xml:space="preserve"> Pro 8100 amarelo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1.800,00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79</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Cartucho original HP </w:t>
            </w:r>
            <w:proofErr w:type="spellStart"/>
            <w:r w:rsidRPr="000D48D4">
              <w:rPr>
                <w:color w:val="000000"/>
                <w:sz w:val="22"/>
                <w:szCs w:val="22"/>
              </w:rPr>
              <w:t>Officejet</w:t>
            </w:r>
            <w:proofErr w:type="spellEnd"/>
            <w:r w:rsidRPr="000D48D4">
              <w:rPr>
                <w:color w:val="000000"/>
                <w:sz w:val="22"/>
                <w:szCs w:val="22"/>
              </w:rPr>
              <w:t xml:space="preserve"> Pro 8100 </w:t>
            </w:r>
            <w:proofErr w:type="spellStart"/>
            <w:r w:rsidRPr="000D48D4">
              <w:rPr>
                <w:color w:val="000000"/>
                <w:sz w:val="22"/>
                <w:szCs w:val="22"/>
              </w:rPr>
              <w:t>margenta</w:t>
            </w:r>
            <w:proofErr w:type="spellEnd"/>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1.800,00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80</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Cartucho original HP </w:t>
            </w:r>
            <w:proofErr w:type="spellStart"/>
            <w:r w:rsidRPr="000D48D4">
              <w:rPr>
                <w:color w:val="000000"/>
                <w:sz w:val="22"/>
                <w:szCs w:val="22"/>
              </w:rPr>
              <w:t>Officejet</w:t>
            </w:r>
            <w:proofErr w:type="spellEnd"/>
            <w:r w:rsidRPr="000D48D4">
              <w:rPr>
                <w:color w:val="000000"/>
                <w:sz w:val="22"/>
                <w:szCs w:val="22"/>
              </w:rPr>
              <w:t xml:space="preserve"> Pro 8610</w:t>
            </w:r>
            <w:r w:rsidRPr="000D48D4">
              <w:rPr>
                <w:color w:val="000000"/>
                <w:sz w:val="22"/>
                <w:szCs w:val="22"/>
              </w:rPr>
              <w:br/>
              <w:t>preto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140,0000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1.400,00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81</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Cartucho original HP </w:t>
            </w:r>
            <w:proofErr w:type="spellStart"/>
            <w:r w:rsidRPr="000D48D4">
              <w:rPr>
                <w:color w:val="000000"/>
                <w:sz w:val="22"/>
                <w:szCs w:val="22"/>
              </w:rPr>
              <w:t>Officejet</w:t>
            </w:r>
            <w:proofErr w:type="spellEnd"/>
            <w:r w:rsidRPr="000D48D4">
              <w:rPr>
                <w:color w:val="000000"/>
                <w:sz w:val="22"/>
                <w:szCs w:val="22"/>
              </w:rPr>
              <w:t xml:space="preserve"> Pro 8610 </w:t>
            </w:r>
            <w:proofErr w:type="spellStart"/>
            <w:r w:rsidRPr="000D48D4">
              <w:rPr>
                <w:color w:val="000000"/>
                <w:sz w:val="22"/>
                <w:szCs w:val="22"/>
              </w:rPr>
              <w:t>margenta</w:t>
            </w:r>
            <w:proofErr w:type="spellEnd"/>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140,0000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1.400,00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82</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Cartucho original HP </w:t>
            </w:r>
            <w:proofErr w:type="spellStart"/>
            <w:r w:rsidRPr="000D48D4">
              <w:rPr>
                <w:color w:val="000000"/>
                <w:sz w:val="22"/>
                <w:szCs w:val="22"/>
              </w:rPr>
              <w:t>Officejet</w:t>
            </w:r>
            <w:proofErr w:type="spellEnd"/>
            <w:r w:rsidRPr="000D48D4">
              <w:rPr>
                <w:color w:val="000000"/>
                <w:sz w:val="22"/>
                <w:szCs w:val="22"/>
              </w:rPr>
              <w:t xml:space="preserve"> Pro 8610 ciano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140,0000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1.400,00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83</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lang w:val="en-US"/>
              </w:rPr>
            </w:pPr>
            <w:proofErr w:type="spellStart"/>
            <w:r w:rsidRPr="000D48D4">
              <w:rPr>
                <w:color w:val="000000"/>
                <w:sz w:val="22"/>
                <w:szCs w:val="22"/>
                <w:lang w:val="en-US"/>
              </w:rPr>
              <w:t>Cartucho</w:t>
            </w:r>
            <w:proofErr w:type="spellEnd"/>
            <w:r w:rsidRPr="000D48D4">
              <w:rPr>
                <w:color w:val="000000"/>
                <w:sz w:val="22"/>
                <w:szCs w:val="22"/>
                <w:lang w:val="en-US"/>
              </w:rPr>
              <w:t xml:space="preserve"> original HP </w:t>
            </w:r>
            <w:proofErr w:type="spellStart"/>
            <w:r w:rsidRPr="000D48D4">
              <w:rPr>
                <w:color w:val="000000"/>
                <w:sz w:val="22"/>
                <w:szCs w:val="22"/>
                <w:lang w:val="en-US"/>
              </w:rPr>
              <w:t>Officejet</w:t>
            </w:r>
            <w:proofErr w:type="spellEnd"/>
            <w:r w:rsidRPr="000D48D4">
              <w:rPr>
                <w:color w:val="000000"/>
                <w:sz w:val="22"/>
                <w:szCs w:val="22"/>
                <w:lang w:val="en-US"/>
              </w:rPr>
              <w:t xml:space="preserve"> Pro 8610</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140,0000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1.400,00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84</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Toner</w:t>
            </w:r>
            <w:proofErr w:type="spellEnd"/>
            <w:r w:rsidRPr="000D48D4">
              <w:rPr>
                <w:color w:val="000000"/>
                <w:sz w:val="22"/>
                <w:szCs w:val="22"/>
              </w:rPr>
              <w:t xml:space="preserve"> HP 83 A original para impressora HP 127</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3.500,00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85</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Cabo de </w:t>
            </w:r>
            <w:proofErr w:type="gramStart"/>
            <w:r w:rsidRPr="000D48D4">
              <w:rPr>
                <w:color w:val="000000"/>
                <w:sz w:val="22"/>
                <w:szCs w:val="22"/>
              </w:rPr>
              <w:t>4</w:t>
            </w:r>
            <w:proofErr w:type="gramEnd"/>
            <w:r w:rsidRPr="000D48D4">
              <w:rPr>
                <w:color w:val="000000"/>
                <w:sz w:val="22"/>
                <w:szCs w:val="22"/>
              </w:rPr>
              <w:t xml:space="preserve"> pares trançados (305 metros)Especificação técnica do produto:</w:t>
            </w:r>
            <w:r w:rsidRPr="000D48D4">
              <w:rPr>
                <w:color w:val="000000"/>
                <w:sz w:val="22"/>
                <w:szCs w:val="22"/>
              </w:rPr>
              <w:br/>
              <w:t xml:space="preserve">- Cabo de pares trançados composto por condutores sólidos de cobre nu - 24AWG </w:t>
            </w:r>
            <w:proofErr w:type="spellStart"/>
            <w:r w:rsidRPr="000D48D4">
              <w:rPr>
                <w:color w:val="000000"/>
                <w:sz w:val="22"/>
                <w:szCs w:val="22"/>
              </w:rPr>
              <w:t>Multilan</w:t>
            </w:r>
            <w:proofErr w:type="spellEnd"/>
            <w:r w:rsidRPr="000D48D4">
              <w:rPr>
                <w:color w:val="000000"/>
                <w:sz w:val="22"/>
                <w:szCs w:val="22"/>
              </w:rPr>
              <w:t xml:space="preserve"> - CMX 4 pares - Isolado em Polietileno especial não </w:t>
            </w:r>
            <w:proofErr w:type="spellStart"/>
            <w:r w:rsidRPr="000D48D4">
              <w:rPr>
                <w:color w:val="000000"/>
                <w:sz w:val="22"/>
                <w:szCs w:val="22"/>
              </w:rPr>
              <w:t>propagante</w:t>
            </w:r>
            <w:proofErr w:type="spellEnd"/>
            <w:r w:rsidRPr="000D48D4">
              <w:rPr>
                <w:color w:val="000000"/>
                <w:sz w:val="22"/>
                <w:szCs w:val="22"/>
              </w:rPr>
              <w:t xml:space="preserve"> à chama - Atende aos requisitos da Norma ANSI/TIA/EIA 568B.2. - Caixa com </w:t>
            </w:r>
            <w:proofErr w:type="gramStart"/>
            <w:r w:rsidRPr="000D48D4">
              <w:rPr>
                <w:color w:val="000000"/>
                <w:sz w:val="22"/>
                <w:szCs w:val="22"/>
              </w:rPr>
              <w:t xml:space="preserve">305 </w:t>
            </w:r>
            <w:proofErr w:type="spellStart"/>
            <w:r w:rsidRPr="000D48D4">
              <w:rPr>
                <w:color w:val="000000"/>
                <w:sz w:val="22"/>
                <w:szCs w:val="22"/>
              </w:rPr>
              <w:t>mts</w:t>
            </w:r>
            <w:proofErr w:type="spellEnd"/>
            <w:proofErr w:type="gramEnd"/>
            <w:r w:rsidRPr="000D48D4">
              <w:rPr>
                <w:color w:val="000000"/>
                <w:sz w:val="22"/>
                <w:szCs w:val="22"/>
              </w:rPr>
              <w:t xml:space="preserve"> de cabo. - </w:t>
            </w:r>
            <w:proofErr w:type="spellStart"/>
            <w:r w:rsidRPr="000D48D4">
              <w:rPr>
                <w:color w:val="000000"/>
                <w:sz w:val="22"/>
                <w:szCs w:val="22"/>
              </w:rPr>
              <w:t>Cat</w:t>
            </w:r>
            <w:proofErr w:type="spellEnd"/>
            <w:r w:rsidRPr="000D48D4">
              <w:rPr>
                <w:color w:val="000000"/>
                <w:sz w:val="22"/>
                <w:szCs w:val="22"/>
              </w:rPr>
              <w:t xml:space="preserve"> 5e Azul</w:t>
            </w:r>
            <w:r w:rsidRPr="000D48D4">
              <w:rPr>
                <w:color w:val="000000"/>
                <w:sz w:val="22"/>
                <w:szCs w:val="22"/>
              </w:rPr>
              <w:br/>
              <w:t>Certificado pela ANATEL</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CX</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159"/>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86</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Filtro de Linha </w:t>
            </w:r>
            <w:proofErr w:type="spellStart"/>
            <w:r w:rsidRPr="000D48D4">
              <w:rPr>
                <w:color w:val="000000"/>
                <w:sz w:val="22"/>
                <w:szCs w:val="22"/>
              </w:rPr>
              <w:t>minimo</w:t>
            </w:r>
            <w:proofErr w:type="spellEnd"/>
            <w:r w:rsidRPr="000D48D4">
              <w:rPr>
                <w:color w:val="000000"/>
                <w:sz w:val="22"/>
                <w:szCs w:val="22"/>
              </w:rPr>
              <w:t xml:space="preserve"> </w:t>
            </w:r>
            <w:proofErr w:type="gramStart"/>
            <w:r w:rsidRPr="000D48D4">
              <w:rPr>
                <w:color w:val="000000"/>
                <w:sz w:val="22"/>
                <w:szCs w:val="22"/>
              </w:rPr>
              <w:t>5</w:t>
            </w:r>
            <w:proofErr w:type="gramEnd"/>
            <w:r w:rsidRPr="000D48D4">
              <w:rPr>
                <w:color w:val="000000"/>
                <w:sz w:val="22"/>
                <w:szCs w:val="22"/>
              </w:rPr>
              <w:t xml:space="preserve"> Tomadas Cor preta </w:t>
            </w:r>
            <w:r w:rsidRPr="000D48D4">
              <w:rPr>
                <w:color w:val="000000"/>
                <w:sz w:val="22"/>
                <w:szCs w:val="22"/>
              </w:rPr>
              <w:br/>
              <w:t>5 tomadas (mínimo)</w:t>
            </w:r>
            <w:r w:rsidRPr="000D48D4">
              <w:rPr>
                <w:color w:val="000000"/>
                <w:sz w:val="22"/>
                <w:szCs w:val="22"/>
              </w:rPr>
              <w:br/>
              <w:t>Proteção contra surtos</w:t>
            </w:r>
            <w:r w:rsidRPr="000D48D4">
              <w:rPr>
                <w:color w:val="000000"/>
                <w:sz w:val="22"/>
                <w:szCs w:val="22"/>
              </w:rPr>
              <w:br/>
            </w:r>
            <w:r w:rsidRPr="000D48D4">
              <w:rPr>
                <w:color w:val="000000"/>
                <w:sz w:val="22"/>
                <w:szCs w:val="22"/>
              </w:rPr>
              <w:br/>
              <w:t>Chave liga/desliga</w:t>
            </w:r>
            <w:r w:rsidRPr="000D48D4">
              <w:rPr>
                <w:color w:val="000000"/>
                <w:sz w:val="22"/>
                <w:szCs w:val="22"/>
              </w:rPr>
              <w:br/>
            </w:r>
            <w:r w:rsidRPr="000D48D4">
              <w:rPr>
                <w:color w:val="000000"/>
                <w:sz w:val="22"/>
                <w:szCs w:val="22"/>
              </w:rPr>
              <w:br/>
              <w:t xml:space="preserve">certificado pelo INMETRO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40,0000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380"/>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87</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Estenção</w:t>
            </w:r>
            <w:proofErr w:type="spellEnd"/>
            <w:r w:rsidRPr="000D48D4">
              <w:rPr>
                <w:color w:val="000000"/>
                <w:sz w:val="22"/>
                <w:szCs w:val="22"/>
              </w:rPr>
              <w:t xml:space="preserve"> 20 metros fio 2,5 mm </w:t>
            </w:r>
            <w:proofErr w:type="spellStart"/>
            <w:r w:rsidRPr="000D48D4">
              <w:rPr>
                <w:color w:val="000000"/>
                <w:sz w:val="22"/>
                <w:szCs w:val="22"/>
              </w:rPr>
              <w:t>minimo</w:t>
            </w:r>
            <w:proofErr w:type="spellEnd"/>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70,0000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140,00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88</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spellStart"/>
            <w:r w:rsidRPr="000D48D4">
              <w:rPr>
                <w:color w:val="000000"/>
                <w:sz w:val="22"/>
                <w:szCs w:val="22"/>
              </w:rPr>
              <w:t>Estenção</w:t>
            </w:r>
            <w:proofErr w:type="spellEnd"/>
            <w:r w:rsidRPr="000D48D4">
              <w:rPr>
                <w:color w:val="000000"/>
                <w:sz w:val="22"/>
                <w:szCs w:val="22"/>
              </w:rPr>
              <w:t xml:space="preserve"> 10 metros fio 2,5 mm </w:t>
            </w:r>
            <w:proofErr w:type="spellStart"/>
            <w:r w:rsidRPr="000D48D4">
              <w:rPr>
                <w:color w:val="000000"/>
                <w:sz w:val="22"/>
                <w:szCs w:val="22"/>
              </w:rPr>
              <w:t>minimo</w:t>
            </w:r>
            <w:proofErr w:type="spellEnd"/>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40,0000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89</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gramStart"/>
            <w:r w:rsidRPr="000D48D4">
              <w:rPr>
                <w:color w:val="000000"/>
                <w:sz w:val="22"/>
                <w:szCs w:val="22"/>
              </w:rPr>
              <w:t>Adaptador tomada novo/velho</w:t>
            </w:r>
            <w:proofErr w:type="gramEnd"/>
            <w:r w:rsidRPr="000D48D4">
              <w:rPr>
                <w:color w:val="000000"/>
                <w:sz w:val="22"/>
                <w:szCs w:val="22"/>
              </w:rPr>
              <w:t xml:space="preserve"> padrão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8,0000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160,00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90</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proofErr w:type="gramStart"/>
            <w:r w:rsidRPr="000D48D4">
              <w:rPr>
                <w:color w:val="000000"/>
                <w:sz w:val="22"/>
                <w:szCs w:val="22"/>
              </w:rPr>
              <w:t>Adaptador tomada velho/novo</w:t>
            </w:r>
            <w:proofErr w:type="gramEnd"/>
            <w:r w:rsidRPr="000D48D4">
              <w:rPr>
                <w:color w:val="000000"/>
                <w:sz w:val="22"/>
                <w:szCs w:val="22"/>
              </w:rPr>
              <w:t xml:space="preserve"> padrão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8,0000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160,00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91</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Adaptador T padrão antigo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9,0000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180,00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92</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Roteador wireless 300 </w:t>
            </w:r>
            <w:proofErr w:type="spellStart"/>
            <w:r w:rsidRPr="000D48D4">
              <w:rPr>
                <w:color w:val="000000"/>
                <w:sz w:val="22"/>
                <w:szCs w:val="22"/>
              </w:rPr>
              <w:t>mbps</w:t>
            </w:r>
            <w:proofErr w:type="spellEnd"/>
            <w:r w:rsidRPr="000D48D4">
              <w:rPr>
                <w:color w:val="000000"/>
                <w:sz w:val="22"/>
                <w:szCs w:val="22"/>
              </w:rPr>
              <w:t xml:space="preserve"> - mínimo</w:t>
            </w:r>
            <w:r w:rsidRPr="000D48D4">
              <w:rPr>
                <w:color w:val="000000"/>
                <w:sz w:val="22"/>
                <w:szCs w:val="22"/>
              </w:rPr>
              <w:br/>
              <w:t>Características:</w:t>
            </w:r>
            <w:r w:rsidRPr="000D48D4">
              <w:rPr>
                <w:color w:val="000000"/>
                <w:sz w:val="22"/>
                <w:szCs w:val="22"/>
              </w:rPr>
              <w:br/>
              <w:t xml:space="preserve">- Velocidade wireless de </w:t>
            </w:r>
            <w:proofErr w:type="gramStart"/>
            <w:r w:rsidRPr="000D48D4">
              <w:rPr>
                <w:color w:val="000000"/>
                <w:sz w:val="22"/>
                <w:szCs w:val="22"/>
              </w:rPr>
              <w:t>300Mbps</w:t>
            </w:r>
            <w:proofErr w:type="gramEnd"/>
            <w:r w:rsidRPr="000D48D4">
              <w:rPr>
                <w:color w:val="000000"/>
                <w:sz w:val="22"/>
                <w:szCs w:val="22"/>
              </w:rPr>
              <w:t xml:space="preserve"> mínima.</w:t>
            </w:r>
            <w:r w:rsidRPr="000D48D4">
              <w:rPr>
                <w:color w:val="000000"/>
                <w:sz w:val="22"/>
                <w:szCs w:val="22"/>
              </w:rPr>
              <w:br/>
            </w:r>
            <w:r w:rsidRPr="000D48D4">
              <w:rPr>
                <w:color w:val="000000"/>
                <w:sz w:val="22"/>
                <w:szCs w:val="22"/>
              </w:rPr>
              <w:br/>
              <w:t>Recursos do Hardware:</w:t>
            </w:r>
            <w:r w:rsidRPr="000D48D4">
              <w:rPr>
                <w:color w:val="000000"/>
                <w:sz w:val="22"/>
                <w:szCs w:val="22"/>
              </w:rPr>
              <w:br/>
              <w:t xml:space="preserve">-  Interface: </w:t>
            </w:r>
            <w:r w:rsidRPr="000D48D4">
              <w:rPr>
                <w:color w:val="000000"/>
                <w:sz w:val="22"/>
                <w:szCs w:val="22"/>
              </w:rPr>
              <w:br/>
              <w:t xml:space="preserve">- 4 Portas LAN;                              - 1 Porta WAN </w:t>
            </w:r>
            <w:r w:rsidRPr="000D48D4">
              <w:rPr>
                <w:color w:val="000000"/>
                <w:sz w:val="22"/>
                <w:szCs w:val="22"/>
              </w:rPr>
              <w:br/>
              <w:t>- Botão: Botão QSS; Botão Reset</w:t>
            </w:r>
            <w:r w:rsidRPr="000D48D4">
              <w:rPr>
                <w:color w:val="000000"/>
                <w:sz w:val="22"/>
                <w:szCs w:val="22"/>
              </w:rPr>
              <w:br/>
              <w:t xml:space="preserve">- Fonte de alimentação externa: </w:t>
            </w:r>
            <w:r w:rsidRPr="000D48D4">
              <w:rPr>
                <w:color w:val="000000"/>
                <w:sz w:val="22"/>
                <w:szCs w:val="22"/>
              </w:rPr>
              <w:br/>
              <w:t>- Antena: mínimo 2 antenas direcionais de 5dBi</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6,000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200,0000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040"/>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93</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Modem roteador ADSL wireless</w:t>
            </w:r>
            <w:r w:rsidRPr="000D48D4">
              <w:rPr>
                <w:color w:val="000000"/>
                <w:sz w:val="22"/>
                <w:szCs w:val="22"/>
              </w:rPr>
              <w:br/>
              <w:t xml:space="preserve">- com função de roteador e modem em um único aparelho, (com </w:t>
            </w:r>
            <w:proofErr w:type="gramStart"/>
            <w:r w:rsidRPr="000D48D4">
              <w:rPr>
                <w:color w:val="000000"/>
                <w:sz w:val="22"/>
                <w:szCs w:val="22"/>
              </w:rPr>
              <w:t>2</w:t>
            </w:r>
            <w:proofErr w:type="gramEnd"/>
            <w:r w:rsidRPr="000D48D4">
              <w:rPr>
                <w:color w:val="000000"/>
                <w:sz w:val="22"/>
                <w:szCs w:val="22"/>
              </w:rPr>
              <w:t xml:space="preserve"> antenas de 5 </w:t>
            </w:r>
            <w:proofErr w:type="spellStart"/>
            <w:r w:rsidRPr="000D48D4">
              <w:rPr>
                <w:color w:val="000000"/>
                <w:sz w:val="22"/>
                <w:szCs w:val="22"/>
              </w:rPr>
              <w:t>dbi</w:t>
            </w:r>
            <w:proofErr w:type="spellEnd"/>
            <w:r w:rsidRPr="000D48D4">
              <w:rPr>
                <w:color w:val="000000"/>
                <w:sz w:val="22"/>
                <w:szCs w:val="22"/>
              </w:rPr>
              <w:t>)</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260,0000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780,00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197608">
        <w:trPr>
          <w:gridAfter w:val="3"/>
          <w:wAfter w:w="1953" w:type="dxa"/>
          <w:trHeight w:val="2847"/>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94</w:t>
            </w:r>
          </w:p>
        </w:tc>
        <w:tc>
          <w:tcPr>
            <w:tcW w:w="6442" w:type="dxa"/>
            <w:gridSpan w:val="7"/>
            <w:tcBorders>
              <w:top w:val="nil"/>
              <w:left w:val="nil"/>
              <w:bottom w:val="nil"/>
              <w:right w:val="nil"/>
            </w:tcBorders>
            <w:shd w:val="clear" w:color="auto" w:fill="auto"/>
            <w:hideMark/>
          </w:tcPr>
          <w:p w:rsidR="00197608" w:rsidRPr="000D48D4" w:rsidRDefault="00254FE9" w:rsidP="00197608">
            <w:r w:rsidRPr="000D48D4">
              <w:t xml:space="preserve">Modem ADSL </w:t>
            </w:r>
            <w:r w:rsidRPr="000D48D4">
              <w:br/>
              <w:t xml:space="preserve">"         Garantia: </w:t>
            </w:r>
            <w:proofErr w:type="gramStart"/>
            <w:r w:rsidRPr="000D48D4">
              <w:t>1</w:t>
            </w:r>
            <w:proofErr w:type="gramEnd"/>
            <w:r w:rsidRPr="000D48D4">
              <w:t xml:space="preserve"> ano</w:t>
            </w:r>
            <w:r w:rsidRPr="000D48D4">
              <w:br/>
              <w:t xml:space="preserve">"         Tipo: Modem ADSL/ADSL2/ADSL2+ </w:t>
            </w:r>
            <w:r w:rsidRPr="000D48D4">
              <w:br/>
              <w:t xml:space="preserve">"         Características Especiais: Geral O Roteador Ethernet ADSL é desenvolvido para acessar a Internet ou a uma conexão remota através de uma via de comunicação mais rápida, a partir de uma residência, escritório ou empresa. Este roteador foi desenvolvido para conectar-se a um PC ou a uma rede LAN através de uma linha ADSL conectados por intermédio da porta Ethernet existente. Da mesma forma, oferece aos usuários uma conectividade superior aos tradicionais modems analógicos ou ISDN e suas características permitem proporcionar um acesso até 8 Megabits por segundo para aplicações como vídeo interativo, alta velocidade em comunicação de dados e acesso a Internet. ¿ Velocidade de Downloads Desenvolvido para o acesso a Internet em grande velocidade ou para conexões remotas a um escritório central, suporta uma ampla categoria de velocidades de até 24Mbps para downloads, e 1Mbps para </w:t>
            </w:r>
            <w:proofErr w:type="spellStart"/>
            <w:r w:rsidRPr="000D48D4">
              <w:t>Uploads</w:t>
            </w:r>
            <w:proofErr w:type="spellEnd"/>
            <w:r w:rsidRPr="000D48D4">
              <w:t xml:space="preserve"> (ADSL2+), ou 12Mbps para downloads e 1Mbps em </w:t>
            </w:r>
            <w:proofErr w:type="spellStart"/>
            <w:r w:rsidRPr="000D48D4">
              <w:t>Uploads</w:t>
            </w:r>
            <w:proofErr w:type="spellEnd"/>
            <w:r w:rsidRPr="000D48D4">
              <w:t xml:space="preserve"> (ADSL2). Este roteador detecta e </w:t>
            </w:r>
            <w:proofErr w:type="spellStart"/>
            <w:r w:rsidRPr="000D48D4">
              <w:t>auto-negocia</w:t>
            </w:r>
            <w:proofErr w:type="spellEnd"/>
            <w:r w:rsidRPr="000D48D4">
              <w:t xml:space="preserve"> o tipo de conexão para o melhor </w:t>
            </w:r>
            <w:r w:rsidRPr="000D48D4">
              <w:lastRenderedPageBreak/>
              <w:t xml:space="preserve">esquema de modulação, usando o protocolo </w:t>
            </w:r>
            <w:proofErr w:type="spellStart"/>
            <w:r w:rsidRPr="000D48D4">
              <w:t>G.hs</w:t>
            </w:r>
            <w:proofErr w:type="spellEnd"/>
            <w:r w:rsidRPr="000D48D4">
              <w:t xml:space="preserve"> (</w:t>
            </w:r>
            <w:proofErr w:type="spellStart"/>
            <w:r w:rsidRPr="000D48D4">
              <w:t>handshake</w:t>
            </w:r>
            <w:proofErr w:type="spellEnd"/>
            <w:r w:rsidRPr="000D48D4">
              <w:t xml:space="preserve">). ¿ Máxima Utilização de Recursos O ADSL habilita sua utilização para a transmissão simultânea de voz e dados. O serviço telefônico tradicional utiliza uma parte mínima da capacidade atual das linhas telefônicas, enquanto que o ADSL utiliza o restante da largura de banda para a transferência em altas velocidades. Esta utilização é realizada mediante a configuração de diferentes canais de maneira que a comunicação de voz passa pelas </w:t>
            </w:r>
            <w:proofErr w:type="spellStart"/>
            <w:r w:rsidRPr="000D48D4">
              <w:t>freqüências</w:t>
            </w:r>
            <w:proofErr w:type="spellEnd"/>
            <w:r w:rsidRPr="000D48D4">
              <w:t xml:space="preserve"> mais baixas da imagem, enquanto que a transmissão de dados é realizada pelas mais altas </w:t>
            </w:r>
            <w:r w:rsidRPr="000D48D4">
              <w:br/>
              <w:t xml:space="preserve">"         Voltagem: </w:t>
            </w:r>
            <w:proofErr w:type="spellStart"/>
            <w:r w:rsidRPr="000D48D4">
              <w:t>bivolti</w:t>
            </w:r>
            <w:proofErr w:type="spellEnd"/>
            <w:r w:rsidRPr="000D48D4">
              <w:br/>
              <w:t>"         Dimensão: 112X32X147mm</w:t>
            </w:r>
            <w:r w:rsidRPr="000D48D4">
              <w:br/>
              <w:t>"         Número de Portas: 1xRJ-11 para conexão telefônica 1xRJ-45 10/100Base-T para conexões Ethernet</w:t>
            </w:r>
            <w:r w:rsidRPr="000D48D4">
              <w:br/>
              <w:t>"         Conexão com linha telefônica: 1 RJ1</w:t>
            </w:r>
            <w:r w:rsidR="00197608">
              <w:t>1</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lastRenderedPageBreak/>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120,0000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480,00</w:t>
            </w:r>
          </w:p>
        </w:tc>
        <w:tc>
          <w:tcPr>
            <w:tcW w:w="146" w:type="dxa"/>
            <w:tcBorders>
              <w:top w:val="nil"/>
              <w:left w:val="nil"/>
              <w:bottom w:val="nil"/>
              <w:right w:val="nil"/>
            </w:tcBorders>
            <w:shd w:val="clear" w:color="auto" w:fill="auto"/>
            <w:noWrap/>
            <w:vAlign w:val="bottom"/>
            <w:hideMark/>
          </w:tcPr>
          <w:p w:rsidR="00254FE9" w:rsidRDefault="00254FE9"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Default="00CA727A" w:rsidP="00254FE9">
            <w:pPr>
              <w:rPr>
                <w:sz w:val="22"/>
                <w:szCs w:val="22"/>
              </w:rPr>
            </w:pPr>
          </w:p>
          <w:p w:rsidR="00CA727A" w:rsidRPr="000D48D4" w:rsidRDefault="00CA727A"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95</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Adaptador (emenda) de rede RJ45</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8,0000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160,00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96</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 Conector de rede</w:t>
            </w:r>
            <w:proofErr w:type="gramStart"/>
            <w:r w:rsidRPr="000D48D4">
              <w:rPr>
                <w:color w:val="000000"/>
                <w:sz w:val="22"/>
                <w:szCs w:val="22"/>
              </w:rPr>
              <w:t xml:space="preserve">  </w:t>
            </w:r>
            <w:proofErr w:type="gramEnd"/>
            <w:r w:rsidRPr="000D48D4">
              <w:rPr>
                <w:color w:val="000000"/>
                <w:sz w:val="22"/>
                <w:szCs w:val="22"/>
              </w:rPr>
              <w:t>macho RJ 45</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97</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Adaptador USB de rede RJ45</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40,0000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98</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Placa USB wireless externa </w:t>
            </w:r>
            <w:r w:rsidRPr="000D48D4">
              <w:rPr>
                <w:color w:val="000000"/>
                <w:sz w:val="22"/>
                <w:szCs w:val="22"/>
              </w:rPr>
              <w:br/>
              <w:t xml:space="preserve">- com </w:t>
            </w:r>
            <w:proofErr w:type="gramStart"/>
            <w:r w:rsidRPr="000D48D4">
              <w:rPr>
                <w:color w:val="000000"/>
                <w:sz w:val="22"/>
                <w:szCs w:val="22"/>
              </w:rPr>
              <w:t>2</w:t>
            </w:r>
            <w:proofErr w:type="gramEnd"/>
            <w:r w:rsidRPr="000D48D4">
              <w:rPr>
                <w:color w:val="000000"/>
                <w:sz w:val="22"/>
                <w:szCs w:val="22"/>
              </w:rPr>
              <w:t xml:space="preserve"> antenas destacáveis de 5 </w:t>
            </w:r>
            <w:proofErr w:type="spellStart"/>
            <w:r w:rsidRPr="000D48D4">
              <w:rPr>
                <w:color w:val="000000"/>
                <w:sz w:val="22"/>
                <w:szCs w:val="22"/>
              </w:rPr>
              <w:t>dbi</w:t>
            </w:r>
            <w:proofErr w:type="spellEnd"/>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99</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 Placa de rede</w:t>
            </w:r>
            <w:proofErr w:type="gramStart"/>
            <w:r w:rsidRPr="000D48D4">
              <w:rPr>
                <w:color w:val="000000"/>
                <w:sz w:val="22"/>
                <w:szCs w:val="22"/>
              </w:rPr>
              <w:t xml:space="preserve">  </w:t>
            </w:r>
            <w:proofErr w:type="gramEnd"/>
            <w:r w:rsidRPr="000D48D4">
              <w:rPr>
                <w:color w:val="000000"/>
                <w:sz w:val="22"/>
                <w:szCs w:val="22"/>
              </w:rPr>
              <w:t xml:space="preserve">com </w:t>
            </w:r>
            <w:proofErr w:type="spellStart"/>
            <w:r w:rsidRPr="000D48D4">
              <w:rPr>
                <w:color w:val="000000"/>
                <w:sz w:val="22"/>
                <w:szCs w:val="22"/>
              </w:rPr>
              <w:t>Rj</w:t>
            </w:r>
            <w:proofErr w:type="spellEnd"/>
            <w:r w:rsidRPr="000D48D4">
              <w:rPr>
                <w:color w:val="000000"/>
                <w:sz w:val="22"/>
                <w:szCs w:val="22"/>
              </w:rPr>
              <w:t xml:space="preserve"> 45</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60,0000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Telefone </w:t>
            </w:r>
            <w:r w:rsidRPr="000D48D4">
              <w:rPr>
                <w:color w:val="000000"/>
                <w:sz w:val="22"/>
                <w:szCs w:val="22"/>
              </w:rPr>
              <w:br/>
              <w:t>" O telefone deve ser entregue nas cores branco, preto ou bege.</w:t>
            </w:r>
            <w:r w:rsidRPr="000D48D4">
              <w:rPr>
                <w:color w:val="000000"/>
                <w:sz w:val="22"/>
                <w:szCs w:val="22"/>
              </w:rPr>
              <w:br/>
              <w:t>" Tipo: Telefone com fio</w:t>
            </w:r>
            <w:r w:rsidRPr="000D48D4">
              <w:rPr>
                <w:color w:val="000000"/>
                <w:sz w:val="22"/>
                <w:szCs w:val="22"/>
              </w:rPr>
              <w:br/>
              <w:t xml:space="preserve">" VOLUME DA CAMPAINHA: </w:t>
            </w:r>
            <w:proofErr w:type="gramStart"/>
            <w:r w:rsidRPr="000D48D4">
              <w:rPr>
                <w:color w:val="000000"/>
                <w:sz w:val="22"/>
                <w:szCs w:val="22"/>
              </w:rPr>
              <w:t>3</w:t>
            </w:r>
            <w:proofErr w:type="gramEnd"/>
            <w:r w:rsidRPr="000D48D4">
              <w:rPr>
                <w:color w:val="000000"/>
                <w:sz w:val="22"/>
                <w:szCs w:val="22"/>
              </w:rPr>
              <w:t xml:space="preserve"> níveis de volume (alto, baixo e desligado)</w:t>
            </w:r>
            <w:r w:rsidRPr="000D48D4">
              <w:rPr>
                <w:color w:val="000000"/>
                <w:sz w:val="22"/>
                <w:szCs w:val="22"/>
              </w:rPr>
              <w:br/>
              <w:t>" FUNÇÕES: Flash / Rediscar / Mudo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80,0000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94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101</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Telefone</w:t>
            </w:r>
            <w:r w:rsidRPr="000D48D4">
              <w:rPr>
                <w:color w:val="000000"/>
                <w:sz w:val="22"/>
                <w:szCs w:val="22"/>
              </w:rPr>
              <w:br/>
              <w:t>telefone sem fio na cor preta</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750,00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102</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Notebook</w:t>
            </w:r>
            <w:r w:rsidRPr="000D48D4">
              <w:rPr>
                <w:color w:val="000000"/>
                <w:sz w:val="22"/>
                <w:szCs w:val="22"/>
              </w:rPr>
              <w:br/>
            </w:r>
            <w:r w:rsidRPr="000D48D4">
              <w:rPr>
                <w:color w:val="000000"/>
                <w:sz w:val="22"/>
                <w:szCs w:val="22"/>
              </w:rPr>
              <w:lastRenderedPageBreak/>
              <w:t>o processador Core 2,90 GHz, com tecnologia mínima de 3,50 GHz</w:t>
            </w:r>
            <w:r w:rsidRPr="000D48D4">
              <w:rPr>
                <w:color w:val="000000"/>
                <w:sz w:val="22"/>
                <w:szCs w:val="22"/>
              </w:rPr>
              <w:br/>
              <w:t>o Windows 7</w:t>
            </w:r>
            <w:r w:rsidRPr="000D48D4">
              <w:rPr>
                <w:color w:val="000000"/>
                <w:sz w:val="22"/>
                <w:szCs w:val="22"/>
              </w:rPr>
              <w:br/>
              <w:t xml:space="preserve">o </w:t>
            </w:r>
            <w:proofErr w:type="gramStart"/>
            <w:r w:rsidRPr="000D48D4">
              <w:rPr>
                <w:color w:val="000000"/>
                <w:sz w:val="22"/>
                <w:szCs w:val="22"/>
              </w:rPr>
              <w:t>6</w:t>
            </w:r>
            <w:proofErr w:type="gramEnd"/>
            <w:r w:rsidRPr="000D48D4">
              <w:rPr>
                <w:color w:val="000000"/>
                <w:sz w:val="22"/>
                <w:szCs w:val="22"/>
              </w:rPr>
              <w:t xml:space="preserve"> ou mais de memória DDR3 de 1333 MHz </w:t>
            </w:r>
            <w:r w:rsidRPr="000D48D4">
              <w:rPr>
                <w:color w:val="000000"/>
                <w:sz w:val="22"/>
                <w:szCs w:val="22"/>
              </w:rPr>
              <w:br/>
              <w:t>o Placa de vídeo de no mínimo 128 dedicado</w:t>
            </w:r>
            <w:r w:rsidRPr="000D48D4">
              <w:rPr>
                <w:color w:val="000000"/>
                <w:sz w:val="22"/>
                <w:szCs w:val="22"/>
              </w:rPr>
              <w:br/>
              <w:t>o Webcam HD com microfone digital integrado</w:t>
            </w:r>
            <w:r w:rsidRPr="000D48D4">
              <w:rPr>
                <w:color w:val="000000"/>
                <w:sz w:val="22"/>
                <w:szCs w:val="22"/>
              </w:rPr>
              <w:br/>
              <w:t xml:space="preserve">o Disco rígido mínimo de 500 GB  </w:t>
            </w:r>
            <w:r w:rsidRPr="000D48D4">
              <w:rPr>
                <w:color w:val="000000"/>
                <w:sz w:val="22"/>
                <w:szCs w:val="22"/>
              </w:rPr>
              <w:br/>
              <w:t xml:space="preserve">o Gravador de DVD </w:t>
            </w:r>
            <w:r w:rsidRPr="000D48D4">
              <w:rPr>
                <w:color w:val="000000"/>
                <w:sz w:val="22"/>
                <w:szCs w:val="22"/>
              </w:rPr>
              <w:br/>
              <w:t>Bluetooth</w:t>
            </w:r>
            <w:r w:rsidRPr="000D48D4">
              <w:rPr>
                <w:color w:val="000000"/>
                <w:sz w:val="22"/>
                <w:szCs w:val="22"/>
              </w:rPr>
              <w:br/>
              <w:t>wireless</w:t>
            </w:r>
            <w:r w:rsidRPr="000D48D4">
              <w:rPr>
                <w:color w:val="000000"/>
                <w:sz w:val="22"/>
                <w:szCs w:val="22"/>
              </w:rPr>
              <w:br/>
              <w:t xml:space="preserve">o Leitor de o Dois alto-falantes </w:t>
            </w:r>
            <w:r w:rsidRPr="000D48D4">
              <w:rPr>
                <w:color w:val="000000"/>
                <w:sz w:val="22"/>
                <w:szCs w:val="22"/>
              </w:rPr>
              <w:br/>
              <w:t>o Teclado de tamanho normal ABNT 2</w:t>
            </w:r>
            <w:r w:rsidRPr="000D48D4">
              <w:rPr>
                <w:color w:val="000000"/>
                <w:sz w:val="22"/>
                <w:szCs w:val="22"/>
              </w:rPr>
              <w:br/>
              <w:t xml:space="preserve">o </w:t>
            </w:r>
            <w:proofErr w:type="spellStart"/>
            <w:r w:rsidRPr="000D48D4">
              <w:rPr>
                <w:color w:val="000000"/>
                <w:sz w:val="22"/>
                <w:szCs w:val="22"/>
              </w:rPr>
              <w:t>Touchpad</w:t>
            </w:r>
            <w:proofErr w:type="spellEnd"/>
            <w:r w:rsidRPr="000D48D4">
              <w:rPr>
                <w:color w:val="000000"/>
                <w:sz w:val="22"/>
                <w:szCs w:val="22"/>
              </w:rPr>
              <w:t xml:space="preserve"> com suporte a gestos multitoque com botão liga/desliga</w:t>
            </w:r>
            <w:r w:rsidRPr="000D48D4">
              <w:rPr>
                <w:color w:val="000000"/>
                <w:sz w:val="22"/>
                <w:szCs w:val="22"/>
              </w:rPr>
              <w:br/>
              <w:t xml:space="preserve">o 1 USB 3.0 </w:t>
            </w:r>
            <w:r w:rsidRPr="000D48D4">
              <w:rPr>
                <w:color w:val="000000"/>
                <w:sz w:val="22"/>
                <w:szCs w:val="22"/>
              </w:rPr>
              <w:br/>
              <w:t>o 2 Universal Serial Bus (USB) 2.0</w:t>
            </w:r>
            <w:r w:rsidRPr="000D48D4">
              <w:rPr>
                <w:color w:val="000000"/>
                <w:sz w:val="22"/>
                <w:szCs w:val="22"/>
              </w:rPr>
              <w:br/>
              <w:t>o 1 HDMI</w:t>
            </w:r>
            <w:r w:rsidRPr="000D48D4">
              <w:rPr>
                <w:color w:val="000000"/>
                <w:sz w:val="22"/>
                <w:szCs w:val="22"/>
              </w:rPr>
              <w:br/>
              <w:t>o 1 VGA (com 15 pinos)</w:t>
            </w:r>
            <w:r w:rsidRPr="000D48D4">
              <w:rPr>
                <w:color w:val="000000"/>
                <w:sz w:val="22"/>
                <w:szCs w:val="22"/>
              </w:rPr>
              <w:br/>
              <w:t>o 1 RJ-45 (LAN)</w:t>
            </w:r>
            <w:r w:rsidRPr="000D48D4">
              <w:rPr>
                <w:color w:val="000000"/>
                <w:sz w:val="22"/>
                <w:szCs w:val="22"/>
              </w:rPr>
              <w:br/>
              <w:t>o 1 saída de fone de ouvido</w:t>
            </w:r>
            <w:r w:rsidRPr="000D48D4">
              <w:rPr>
                <w:color w:val="000000"/>
                <w:sz w:val="22"/>
                <w:szCs w:val="22"/>
              </w:rPr>
              <w:br/>
              <w:t>o 1 entrada de microfone</w:t>
            </w:r>
            <w:r w:rsidRPr="000D48D4">
              <w:rPr>
                <w:color w:val="000000"/>
                <w:sz w:val="22"/>
                <w:szCs w:val="22"/>
              </w:rPr>
              <w:br/>
              <w:t>o Bateria de íon de lítio de seis células</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lastRenderedPageBreak/>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3.500,0000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10.500,00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445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103</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Fonte Universal para notebook</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140,0000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560,00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104</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Impressora multifuncional jato de tinta com scanner</w:t>
            </w:r>
            <w:r w:rsidRPr="000D48D4">
              <w:rPr>
                <w:color w:val="000000"/>
                <w:sz w:val="22"/>
                <w:szCs w:val="22"/>
              </w:rPr>
              <w:br/>
            </w:r>
            <w:r w:rsidRPr="000D48D4">
              <w:rPr>
                <w:color w:val="000000"/>
                <w:sz w:val="22"/>
                <w:szCs w:val="22"/>
              </w:rPr>
              <w:lastRenderedPageBreak/>
              <w:t>Tela de toque CGD.</w:t>
            </w:r>
            <w:r w:rsidRPr="000D48D4">
              <w:rPr>
                <w:color w:val="000000"/>
                <w:sz w:val="22"/>
                <w:szCs w:val="22"/>
              </w:rPr>
              <w:br/>
              <w:t xml:space="preserve">Tamanho </w:t>
            </w:r>
            <w:r w:rsidRPr="000D48D4">
              <w:rPr>
                <w:color w:val="000000"/>
                <w:sz w:val="22"/>
                <w:szCs w:val="22"/>
              </w:rPr>
              <w:br/>
              <w:t>de 2,65" (6,75 cm).</w:t>
            </w:r>
            <w:r w:rsidRPr="000D48D4">
              <w:rPr>
                <w:color w:val="000000"/>
                <w:sz w:val="22"/>
                <w:szCs w:val="22"/>
              </w:rPr>
              <w:br/>
              <w:t xml:space="preserve">Funções do display </w:t>
            </w:r>
            <w:r w:rsidRPr="000D48D4">
              <w:rPr>
                <w:color w:val="000000"/>
                <w:sz w:val="22"/>
                <w:szCs w:val="22"/>
              </w:rPr>
              <w:br/>
              <w:t>3 botões (Início</w:t>
            </w:r>
            <w:proofErr w:type="gramStart"/>
            <w:r w:rsidRPr="000D48D4">
              <w:rPr>
                <w:color w:val="000000"/>
                <w:sz w:val="22"/>
                <w:szCs w:val="22"/>
              </w:rPr>
              <w:t>, Ajuda</w:t>
            </w:r>
            <w:proofErr w:type="gramEnd"/>
            <w:r w:rsidRPr="000D48D4">
              <w:rPr>
                <w:color w:val="000000"/>
                <w:sz w:val="22"/>
                <w:szCs w:val="22"/>
              </w:rPr>
              <w:t>, Voltar); O botão ativo fica aceso; 1 luz (</w:t>
            </w:r>
            <w:proofErr w:type="spellStart"/>
            <w:r w:rsidRPr="000D48D4">
              <w:rPr>
                <w:color w:val="000000"/>
                <w:sz w:val="22"/>
                <w:szCs w:val="22"/>
              </w:rPr>
              <w:t>Wi-Fi</w:t>
            </w:r>
            <w:proofErr w:type="spellEnd"/>
            <w:r w:rsidRPr="000D48D4">
              <w:rPr>
                <w:color w:val="000000"/>
                <w:sz w:val="22"/>
                <w:szCs w:val="22"/>
              </w:rPr>
              <w:t xml:space="preserve">) é acesa quando o </w:t>
            </w:r>
            <w:proofErr w:type="spellStart"/>
            <w:r w:rsidRPr="000D48D4">
              <w:rPr>
                <w:color w:val="000000"/>
                <w:sz w:val="22"/>
                <w:szCs w:val="22"/>
              </w:rPr>
              <w:t>Wi-Fi</w:t>
            </w:r>
            <w:proofErr w:type="spellEnd"/>
            <w:r w:rsidRPr="000D48D4">
              <w:rPr>
                <w:color w:val="000000"/>
                <w:sz w:val="22"/>
                <w:szCs w:val="22"/>
              </w:rPr>
              <w:t xml:space="preserve"> é ativado</w:t>
            </w:r>
            <w:r w:rsidRPr="000D48D4">
              <w:rPr>
                <w:color w:val="000000"/>
                <w:sz w:val="22"/>
                <w:szCs w:val="22"/>
              </w:rPr>
              <w:br/>
            </w:r>
            <w:r w:rsidRPr="000D48D4">
              <w:rPr>
                <w:color w:val="000000"/>
                <w:sz w:val="22"/>
                <w:szCs w:val="22"/>
              </w:rPr>
              <w:br/>
              <w:t>conectividade</w:t>
            </w:r>
            <w:r w:rsidRPr="000D48D4">
              <w:rPr>
                <w:color w:val="000000"/>
                <w:sz w:val="22"/>
                <w:szCs w:val="22"/>
              </w:rPr>
              <w:br/>
              <w:t xml:space="preserve">Ethernet </w:t>
            </w:r>
            <w:r w:rsidRPr="000D48D4">
              <w:rPr>
                <w:color w:val="000000"/>
                <w:sz w:val="22"/>
                <w:szCs w:val="22"/>
              </w:rPr>
              <w:br/>
              <w:t xml:space="preserve">USB </w:t>
            </w:r>
            <w:r w:rsidRPr="000D48D4">
              <w:rPr>
                <w:color w:val="000000"/>
                <w:sz w:val="22"/>
                <w:szCs w:val="22"/>
              </w:rPr>
              <w:br/>
            </w:r>
            <w:proofErr w:type="spellStart"/>
            <w:r w:rsidRPr="000D48D4">
              <w:rPr>
                <w:color w:val="000000"/>
                <w:sz w:val="22"/>
                <w:szCs w:val="22"/>
              </w:rPr>
              <w:t>Wi-fi</w:t>
            </w:r>
            <w:proofErr w:type="spellEnd"/>
            <w:r w:rsidRPr="000D48D4">
              <w:rPr>
                <w:color w:val="000000"/>
                <w:sz w:val="22"/>
                <w:szCs w:val="22"/>
              </w:rPr>
              <w:t xml:space="preserve"> </w:t>
            </w:r>
            <w:r w:rsidRPr="000D48D4">
              <w:rPr>
                <w:color w:val="000000"/>
                <w:sz w:val="22"/>
                <w:szCs w:val="22"/>
              </w:rPr>
              <w:br/>
              <w:t>1 USB 2.0; 1 USB Host; 1 Ethernet; 1 Sem fio 802.11b/g/n; 2 portas de modem RJ-11</w:t>
            </w:r>
            <w:r w:rsidRPr="000D48D4">
              <w:rPr>
                <w:color w:val="000000"/>
                <w:sz w:val="22"/>
                <w:szCs w:val="22"/>
              </w:rPr>
              <w:br/>
            </w:r>
            <w:r w:rsidRPr="000D48D4">
              <w:rPr>
                <w:color w:val="000000"/>
                <w:sz w:val="22"/>
                <w:szCs w:val="22"/>
              </w:rPr>
              <w:br/>
              <w:t xml:space="preserve">Ciclo de trabalho mensal </w:t>
            </w:r>
            <w:r w:rsidRPr="000D48D4">
              <w:rPr>
                <w:color w:val="000000"/>
                <w:sz w:val="22"/>
                <w:szCs w:val="22"/>
              </w:rPr>
              <w:br/>
              <w:t>Mensalmente, A4: Até 30,000 páginas.</w:t>
            </w:r>
            <w:r w:rsidRPr="000D48D4">
              <w:rPr>
                <w:color w:val="000000"/>
                <w:sz w:val="22"/>
                <w:szCs w:val="22"/>
              </w:rPr>
              <w:br/>
              <w:t xml:space="preserve">Volume mensal recomendado </w:t>
            </w:r>
            <w:r w:rsidRPr="000D48D4">
              <w:rPr>
                <w:color w:val="000000"/>
                <w:sz w:val="22"/>
                <w:szCs w:val="22"/>
              </w:rPr>
              <w:br/>
              <w:t>De 250 a 1500 páginas (impressão).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lastRenderedPageBreak/>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800,0000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1.600,00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379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105</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Impressora laser preta </w:t>
            </w:r>
            <w:r w:rsidRPr="000D48D4">
              <w:rPr>
                <w:color w:val="000000"/>
                <w:sz w:val="22"/>
                <w:szCs w:val="22"/>
              </w:rPr>
              <w:br/>
              <w:t xml:space="preserve">Conexões </w:t>
            </w:r>
            <w:r w:rsidRPr="000D48D4">
              <w:rPr>
                <w:color w:val="000000"/>
                <w:sz w:val="22"/>
                <w:szCs w:val="22"/>
              </w:rPr>
              <w:br/>
              <w:t xml:space="preserve">1 USB 2.0 de alta velocidade, </w:t>
            </w:r>
            <w:proofErr w:type="gramStart"/>
            <w:r w:rsidRPr="000D48D4">
              <w:rPr>
                <w:color w:val="000000"/>
                <w:sz w:val="22"/>
                <w:szCs w:val="22"/>
              </w:rPr>
              <w:t>1</w:t>
            </w:r>
            <w:proofErr w:type="gramEnd"/>
            <w:r w:rsidRPr="000D48D4">
              <w:rPr>
                <w:color w:val="000000"/>
                <w:sz w:val="22"/>
                <w:szCs w:val="22"/>
              </w:rPr>
              <w:t xml:space="preserve"> </w:t>
            </w:r>
            <w:proofErr w:type="spellStart"/>
            <w:r w:rsidRPr="000D48D4">
              <w:rPr>
                <w:color w:val="000000"/>
                <w:sz w:val="22"/>
                <w:szCs w:val="22"/>
              </w:rPr>
              <w:t>WiFi</w:t>
            </w:r>
            <w:proofErr w:type="spellEnd"/>
            <w:r w:rsidRPr="000D48D4">
              <w:rPr>
                <w:color w:val="000000"/>
                <w:sz w:val="22"/>
                <w:szCs w:val="22"/>
              </w:rPr>
              <w:t xml:space="preserve"> 802.11b/g/n</w:t>
            </w:r>
            <w:r w:rsidRPr="000D48D4">
              <w:rPr>
                <w:color w:val="000000"/>
                <w:sz w:val="22"/>
                <w:szCs w:val="22"/>
              </w:rPr>
              <w:br/>
            </w:r>
            <w:r w:rsidRPr="000D48D4">
              <w:rPr>
                <w:color w:val="000000"/>
                <w:sz w:val="22"/>
                <w:szCs w:val="22"/>
              </w:rPr>
              <w:br/>
              <w:t>Tamanhos de mídia suportados: A4; A5; A6; B5; cartões postais; envelopes (C5, DL, B5)</w:t>
            </w:r>
            <w:r w:rsidRPr="000D48D4">
              <w:rPr>
                <w:color w:val="000000"/>
                <w:sz w:val="22"/>
                <w:szCs w:val="22"/>
              </w:rPr>
              <w:br/>
            </w:r>
            <w:r w:rsidRPr="000D48D4">
              <w:rPr>
                <w:color w:val="000000"/>
                <w:sz w:val="22"/>
                <w:szCs w:val="22"/>
              </w:rPr>
              <w:br/>
              <w:t>Memória, padrão: 8 MB</w:t>
            </w:r>
            <w:r w:rsidRPr="000D48D4">
              <w:rPr>
                <w:color w:val="000000"/>
                <w:sz w:val="22"/>
                <w:szCs w:val="22"/>
              </w:rPr>
              <w:br/>
              <w:t>Memória, máxima: 8 MB</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4,000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850,0000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3.400,00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19"/>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106</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IMPRESSORA LASER COPIADORA (impressão e copia preta</w:t>
            </w:r>
            <w:proofErr w:type="gramStart"/>
            <w:r w:rsidRPr="000D48D4">
              <w:rPr>
                <w:color w:val="000000"/>
                <w:sz w:val="22"/>
                <w:szCs w:val="22"/>
              </w:rPr>
              <w:t>)</w:t>
            </w:r>
            <w:proofErr w:type="gramEnd"/>
            <w:r w:rsidRPr="000D48D4">
              <w:rPr>
                <w:color w:val="000000"/>
                <w:sz w:val="22"/>
                <w:szCs w:val="22"/>
              </w:rPr>
              <w:br/>
              <w:t>- Funções: Imprimir, copiar, digitalizar, fax</w:t>
            </w:r>
            <w:r w:rsidRPr="000D48D4">
              <w:rPr>
                <w:color w:val="000000"/>
                <w:sz w:val="22"/>
                <w:szCs w:val="22"/>
              </w:rPr>
              <w:br/>
              <w:t>- Memória: Memória: 128 MB</w:t>
            </w:r>
            <w:r w:rsidRPr="000D48D4">
              <w:rPr>
                <w:color w:val="000000"/>
                <w:sz w:val="22"/>
                <w:szCs w:val="22"/>
              </w:rPr>
              <w:br/>
              <w:t xml:space="preserve">- Voltagem: 127V </w:t>
            </w:r>
            <w:r w:rsidRPr="000D48D4">
              <w:rPr>
                <w:color w:val="000000"/>
                <w:sz w:val="22"/>
                <w:szCs w:val="22"/>
              </w:rPr>
              <w:br/>
            </w:r>
            <w:r w:rsidRPr="000D48D4">
              <w:rPr>
                <w:color w:val="000000"/>
                <w:sz w:val="22"/>
                <w:szCs w:val="22"/>
              </w:rPr>
              <w:br/>
              <w:t xml:space="preserve"> Ciclo de trabalho (mensal, A4): Até 8000 páginas </w:t>
            </w:r>
            <w:r w:rsidRPr="000D48D4">
              <w:rPr>
                <w:color w:val="000000"/>
                <w:sz w:val="22"/>
                <w:szCs w:val="22"/>
              </w:rPr>
              <w:br/>
            </w:r>
            <w:r w:rsidRPr="000D48D4">
              <w:rPr>
                <w:color w:val="000000"/>
                <w:sz w:val="22"/>
                <w:szCs w:val="22"/>
              </w:rPr>
              <w:br/>
              <w:t xml:space="preserve">- Velocidade do processador: 600 MHz </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1.400,0000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2.800,00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602"/>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107</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FAX multifuncional</w:t>
            </w:r>
            <w:r w:rsidRPr="000D48D4">
              <w:rPr>
                <w:color w:val="000000"/>
                <w:sz w:val="22"/>
                <w:szCs w:val="22"/>
              </w:rPr>
              <w:br/>
              <w:t>FAX multifuncional com telefone acoplado</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450,0000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900,00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8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108</w:t>
            </w:r>
          </w:p>
        </w:tc>
        <w:tc>
          <w:tcPr>
            <w:tcW w:w="6442" w:type="dxa"/>
            <w:gridSpan w:val="7"/>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Scanner portátil </w:t>
            </w:r>
            <w:proofErr w:type="spellStart"/>
            <w:proofErr w:type="gramStart"/>
            <w:r w:rsidRPr="000D48D4">
              <w:rPr>
                <w:color w:val="000000"/>
                <w:sz w:val="22"/>
                <w:szCs w:val="22"/>
              </w:rPr>
              <w:t>usb</w:t>
            </w:r>
            <w:proofErr w:type="spellEnd"/>
            <w:proofErr w:type="gramEnd"/>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500,0000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109</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Impressora laser Colorida</w:t>
            </w:r>
            <w:r w:rsidRPr="000D48D4">
              <w:rPr>
                <w:color w:val="000000"/>
                <w:sz w:val="22"/>
                <w:szCs w:val="22"/>
              </w:rPr>
              <w:br/>
              <w:t xml:space="preserve">- Painel de controle </w:t>
            </w:r>
            <w:r w:rsidRPr="000D48D4">
              <w:rPr>
                <w:color w:val="000000"/>
                <w:sz w:val="22"/>
                <w:szCs w:val="22"/>
              </w:rPr>
              <w:br/>
              <w:t xml:space="preserve">- 2 botões (cancelar, selecionar) </w:t>
            </w:r>
            <w:r w:rsidRPr="000D48D4">
              <w:rPr>
                <w:color w:val="000000"/>
                <w:sz w:val="22"/>
                <w:szCs w:val="22"/>
              </w:rPr>
              <w:br/>
              <w:t xml:space="preserve">- 7 </w:t>
            </w:r>
            <w:proofErr w:type="spellStart"/>
            <w:r w:rsidRPr="000D48D4">
              <w:rPr>
                <w:color w:val="000000"/>
                <w:sz w:val="22"/>
                <w:szCs w:val="22"/>
              </w:rPr>
              <w:t>LEDs</w:t>
            </w:r>
            <w:proofErr w:type="spellEnd"/>
            <w:r w:rsidRPr="000D48D4">
              <w:rPr>
                <w:color w:val="000000"/>
                <w:sz w:val="22"/>
                <w:szCs w:val="22"/>
              </w:rPr>
              <w:t xml:space="preserve"> (atenção, pronta, status do cartucho amarelo, status do cartucho </w:t>
            </w:r>
            <w:proofErr w:type="spellStart"/>
            <w:r w:rsidRPr="000D48D4">
              <w:rPr>
                <w:color w:val="000000"/>
                <w:sz w:val="22"/>
                <w:szCs w:val="22"/>
              </w:rPr>
              <w:t>magenta</w:t>
            </w:r>
            <w:proofErr w:type="spellEnd"/>
            <w:r w:rsidRPr="000D48D4">
              <w:rPr>
                <w:color w:val="000000"/>
                <w:sz w:val="22"/>
                <w:szCs w:val="22"/>
              </w:rPr>
              <w:t>, status do cartucho ciano, status do cartucho preto</w:t>
            </w:r>
            <w:proofErr w:type="gramStart"/>
            <w:r w:rsidRPr="000D48D4">
              <w:rPr>
                <w:color w:val="000000"/>
                <w:sz w:val="22"/>
                <w:szCs w:val="22"/>
              </w:rPr>
              <w:t>)</w:t>
            </w:r>
            <w:proofErr w:type="gramEnd"/>
            <w:r w:rsidRPr="000D48D4">
              <w:rPr>
                <w:color w:val="000000"/>
                <w:sz w:val="22"/>
                <w:szCs w:val="22"/>
              </w:rPr>
              <w:br/>
            </w:r>
            <w:r w:rsidRPr="000D48D4">
              <w:rPr>
                <w:color w:val="000000"/>
                <w:sz w:val="22"/>
                <w:szCs w:val="22"/>
              </w:rPr>
              <w:br/>
              <w:t>ciclo mensal de trabalho</w:t>
            </w:r>
            <w:r w:rsidRPr="000D48D4">
              <w:rPr>
                <w:color w:val="000000"/>
                <w:sz w:val="22"/>
                <w:szCs w:val="22"/>
              </w:rPr>
              <w:br/>
              <w:t>Até 15.000 páginas</w:t>
            </w:r>
            <w:r w:rsidRPr="000D48D4">
              <w:rPr>
                <w:color w:val="000000"/>
                <w:sz w:val="22"/>
                <w:szCs w:val="22"/>
              </w:rPr>
              <w:br/>
            </w:r>
            <w:r w:rsidRPr="000D48D4">
              <w:rPr>
                <w:color w:val="000000"/>
                <w:sz w:val="22"/>
                <w:szCs w:val="22"/>
              </w:rPr>
              <w:br/>
              <w:t>Processador RISC personalizado com velocidade de 266 MHz</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1.200,0000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1.200,00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040"/>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110</w:t>
            </w:r>
          </w:p>
        </w:tc>
        <w:tc>
          <w:tcPr>
            <w:tcW w:w="6442" w:type="dxa"/>
            <w:gridSpan w:val="7"/>
            <w:vMerge w:val="restart"/>
            <w:tcBorders>
              <w:top w:val="nil"/>
              <w:left w:val="nil"/>
              <w:bottom w:val="nil"/>
              <w:right w:val="nil"/>
            </w:tcBorders>
            <w:shd w:val="clear" w:color="auto" w:fill="auto"/>
            <w:hideMark/>
          </w:tcPr>
          <w:p w:rsidR="00254FE9" w:rsidRPr="000D48D4" w:rsidRDefault="00254FE9" w:rsidP="00254FE9">
            <w:pPr>
              <w:rPr>
                <w:color w:val="000000"/>
                <w:sz w:val="22"/>
                <w:szCs w:val="22"/>
              </w:rPr>
            </w:pPr>
            <w:r w:rsidRPr="000D48D4">
              <w:rPr>
                <w:color w:val="000000"/>
                <w:sz w:val="22"/>
                <w:szCs w:val="22"/>
              </w:rPr>
              <w:t xml:space="preserve">MICROCOMPUTADOR </w:t>
            </w:r>
            <w:r w:rsidRPr="000D48D4">
              <w:rPr>
                <w:color w:val="000000"/>
                <w:sz w:val="22"/>
                <w:szCs w:val="22"/>
              </w:rPr>
              <w:br/>
              <w:t xml:space="preserve">Processador: 3.4 GHZ </w:t>
            </w:r>
            <w:proofErr w:type="spellStart"/>
            <w:r w:rsidRPr="000D48D4">
              <w:rPr>
                <w:color w:val="000000"/>
                <w:sz w:val="22"/>
                <w:szCs w:val="22"/>
              </w:rPr>
              <w:t>freqüência</w:t>
            </w:r>
            <w:proofErr w:type="spellEnd"/>
            <w:r w:rsidRPr="000D48D4">
              <w:rPr>
                <w:color w:val="000000"/>
                <w:sz w:val="22"/>
                <w:szCs w:val="22"/>
              </w:rPr>
              <w:t xml:space="preserve"> real</w:t>
            </w:r>
            <w:r w:rsidRPr="000D48D4">
              <w:rPr>
                <w:color w:val="000000"/>
                <w:sz w:val="22"/>
                <w:szCs w:val="22"/>
              </w:rPr>
              <w:br/>
              <w:t>LGA1155</w:t>
            </w:r>
            <w:r w:rsidRPr="000D48D4">
              <w:rPr>
                <w:color w:val="000000"/>
                <w:sz w:val="22"/>
                <w:szCs w:val="22"/>
              </w:rPr>
              <w:br/>
              <w:t xml:space="preserve">Memória: DDR3 com </w:t>
            </w:r>
            <w:proofErr w:type="spellStart"/>
            <w:r w:rsidRPr="000D48D4">
              <w:rPr>
                <w:color w:val="000000"/>
                <w:sz w:val="22"/>
                <w:szCs w:val="22"/>
              </w:rPr>
              <w:t>freqüência</w:t>
            </w:r>
            <w:proofErr w:type="spellEnd"/>
            <w:r w:rsidRPr="000D48D4">
              <w:rPr>
                <w:color w:val="000000"/>
                <w:sz w:val="22"/>
                <w:szCs w:val="22"/>
              </w:rPr>
              <w:t xml:space="preserve"> 1333 MHz de 8GB</w:t>
            </w:r>
            <w:r w:rsidRPr="000D48D4">
              <w:rPr>
                <w:color w:val="000000"/>
                <w:sz w:val="22"/>
                <w:szCs w:val="22"/>
              </w:rPr>
              <w:br/>
              <w:t xml:space="preserve">Sistema Operacional: Windows </w:t>
            </w:r>
            <w:proofErr w:type="gramStart"/>
            <w:r w:rsidRPr="000D48D4">
              <w:rPr>
                <w:color w:val="000000"/>
                <w:sz w:val="22"/>
                <w:szCs w:val="22"/>
              </w:rPr>
              <w:t>7</w:t>
            </w:r>
            <w:proofErr w:type="gramEnd"/>
            <w:r w:rsidRPr="000D48D4">
              <w:rPr>
                <w:color w:val="000000"/>
                <w:sz w:val="22"/>
                <w:szCs w:val="22"/>
              </w:rPr>
              <w:t xml:space="preserve"> </w:t>
            </w:r>
            <w:proofErr w:type="spellStart"/>
            <w:r w:rsidRPr="000D48D4">
              <w:rPr>
                <w:color w:val="000000"/>
                <w:sz w:val="22"/>
                <w:szCs w:val="22"/>
              </w:rPr>
              <w:t>ultimate</w:t>
            </w:r>
            <w:proofErr w:type="spellEnd"/>
            <w:r w:rsidRPr="000D48D4">
              <w:rPr>
                <w:color w:val="000000"/>
                <w:sz w:val="22"/>
                <w:szCs w:val="22"/>
              </w:rPr>
              <w:br/>
              <w:t xml:space="preserve">Disco Rígido: 500 GB SATA3 com 7200 </w:t>
            </w:r>
            <w:proofErr w:type="spellStart"/>
            <w:r w:rsidRPr="000D48D4">
              <w:rPr>
                <w:color w:val="000000"/>
                <w:sz w:val="22"/>
                <w:szCs w:val="22"/>
              </w:rPr>
              <w:t>Rpm</w:t>
            </w:r>
            <w:proofErr w:type="spellEnd"/>
            <w:r w:rsidRPr="000D48D4">
              <w:rPr>
                <w:color w:val="000000"/>
                <w:sz w:val="22"/>
                <w:szCs w:val="22"/>
              </w:rPr>
              <w:t xml:space="preserve"> </w:t>
            </w:r>
            <w:r w:rsidRPr="000D48D4">
              <w:rPr>
                <w:color w:val="000000"/>
                <w:sz w:val="22"/>
                <w:szCs w:val="22"/>
              </w:rPr>
              <w:br/>
              <w:t>Drives Ópticos: DVDRW  SATA</w:t>
            </w:r>
            <w:r w:rsidRPr="000D48D4">
              <w:rPr>
                <w:color w:val="000000"/>
                <w:sz w:val="22"/>
                <w:szCs w:val="22"/>
              </w:rPr>
              <w:br/>
              <w:t>Vídeo: Integrado</w:t>
            </w:r>
            <w:r w:rsidRPr="000D48D4">
              <w:rPr>
                <w:color w:val="000000"/>
                <w:sz w:val="22"/>
                <w:szCs w:val="22"/>
              </w:rPr>
              <w:br/>
              <w:t>Som: Integrada</w:t>
            </w:r>
            <w:r w:rsidRPr="000D48D4">
              <w:rPr>
                <w:color w:val="000000"/>
                <w:sz w:val="22"/>
                <w:szCs w:val="22"/>
              </w:rPr>
              <w:br/>
              <w:t>Rede: Integrada</w:t>
            </w:r>
            <w:r w:rsidRPr="000D48D4">
              <w:rPr>
                <w:color w:val="000000"/>
                <w:sz w:val="22"/>
                <w:szCs w:val="22"/>
              </w:rPr>
              <w:br/>
              <w:t xml:space="preserve">Gabinete: GABINETE 3 BAIAS </w:t>
            </w:r>
            <w:r w:rsidRPr="000D48D4">
              <w:rPr>
                <w:color w:val="000000"/>
                <w:sz w:val="22"/>
                <w:szCs w:val="22"/>
              </w:rPr>
              <w:br/>
              <w:t xml:space="preserve">Periféricos: Teclado PS2 ABNT2; Mouse; caixas de som; </w:t>
            </w:r>
            <w:r w:rsidRPr="000D48D4">
              <w:rPr>
                <w:color w:val="000000"/>
                <w:sz w:val="22"/>
                <w:szCs w:val="22"/>
              </w:rPr>
              <w:br/>
              <w:t>Teclado: PS2</w:t>
            </w: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2.600,0000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26.000,00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2700"/>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184"/>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111</w:t>
            </w:r>
          </w:p>
        </w:tc>
        <w:tc>
          <w:tcPr>
            <w:tcW w:w="6442" w:type="dxa"/>
            <w:gridSpan w:val="7"/>
            <w:vMerge w:val="restart"/>
            <w:tcBorders>
              <w:top w:val="nil"/>
              <w:left w:val="nil"/>
              <w:bottom w:val="nil"/>
              <w:right w:val="nil"/>
            </w:tcBorders>
            <w:shd w:val="clear" w:color="auto" w:fill="auto"/>
            <w:hideMark/>
          </w:tcPr>
          <w:p w:rsidR="00254FE9" w:rsidRDefault="00254FE9" w:rsidP="00254FE9">
            <w:pPr>
              <w:rPr>
                <w:color w:val="000000"/>
                <w:sz w:val="22"/>
                <w:szCs w:val="22"/>
              </w:rPr>
            </w:pPr>
            <w:r w:rsidRPr="000D48D4">
              <w:rPr>
                <w:color w:val="000000"/>
                <w:sz w:val="22"/>
                <w:szCs w:val="22"/>
              </w:rPr>
              <w:t>Monitor LCD 18,5"</w:t>
            </w:r>
            <w:r w:rsidRPr="000D48D4">
              <w:rPr>
                <w:color w:val="000000"/>
                <w:sz w:val="22"/>
                <w:szCs w:val="22"/>
              </w:rPr>
              <w:br/>
              <w:t xml:space="preserve">" Garantia: </w:t>
            </w:r>
            <w:proofErr w:type="gramStart"/>
            <w:r w:rsidRPr="000D48D4">
              <w:rPr>
                <w:color w:val="000000"/>
                <w:sz w:val="22"/>
                <w:szCs w:val="22"/>
              </w:rPr>
              <w:t>1</w:t>
            </w:r>
            <w:proofErr w:type="gramEnd"/>
            <w:r w:rsidRPr="000D48D4">
              <w:rPr>
                <w:color w:val="000000"/>
                <w:sz w:val="22"/>
                <w:szCs w:val="22"/>
              </w:rPr>
              <w:t xml:space="preserve"> ano</w:t>
            </w:r>
            <w:r w:rsidRPr="000D48D4">
              <w:rPr>
                <w:color w:val="000000"/>
                <w:sz w:val="22"/>
                <w:szCs w:val="22"/>
              </w:rPr>
              <w:br/>
              <w:t>" Tamanho: 18,5"</w:t>
            </w:r>
            <w:r w:rsidRPr="000D48D4">
              <w:rPr>
                <w:color w:val="000000"/>
                <w:sz w:val="22"/>
                <w:szCs w:val="22"/>
              </w:rPr>
              <w:br/>
              <w:t>" Tipo de Tela: LED</w:t>
            </w:r>
            <w:r w:rsidRPr="000D48D4">
              <w:rPr>
                <w:color w:val="000000"/>
                <w:sz w:val="22"/>
                <w:szCs w:val="22"/>
              </w:rPr>
              <w:br/>
              <w:t>" Resolução: 1366x768</w:t>
            </w:r>
          </w:p>
          <w:p w:rsidR="00197608" w:rsidRPr="000D48D4" w:rsidRDefault="00197608" w:rsidP="00254FE9">
            <w:pPr>
              <w:rPr>
                <w:color w:val="000000"/>
                <w:sz w:val="22"/>
                <w:szCs w:val="22"/>
              </w:rPr>
            </w:pPr>
          </w:p>
        </w:tc>
        <w:tc>
          <w:tcPr>
            <w:tcW w:w="1394" w:type="dxa"/>
            <w:tcBorders>
              <w:top w:val="nil"/>
              <w:left w:val="nil"/>
              <w:bottom w:val="nil"/>
              <w:right w:val="nil"/>
            </w:tcBorders>
            <w:shd w:val="clear" w:color="auto" w:fill="auto"/>
            <w:hideMark/>
          </w:tcPr>
          <w:p w:rsidR="00254FE9" w:rsidRPr="000D48D4" w:rsidRDefault="00254FE9" w:rsidP="00254FE9">
            <w:pPr>
              <w:jc w:val="center"/>
              <w:rPr>
                <w:color w:val="000000"/>
                <w:sz w:val="22"/>
                <w:szCs w:val="22"/>
              </w:rPr>
            </w:pPr>
            <w:r w:rsidRPr="000D48D4">
              <w:rPr>
                <w:color w:val="000000"/>
                <w:sz w:val="22"/>
                <w:szCs w:val="22"/>
              </w:rPr>
              <w:t>UN</w:t>
            </w:r>
          </w:p>
        </w:tc>
        <w:tc>
          <w:tcPr>
            <w:tcW w:w="745"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10,000</w:t>
            </w:r>
          </w:p>
        </w:tc>
        <w:tc>
          <w:tcPr>
            <w:tcW w:w="1640" w:type="dxa"/>
            <w:gridSpan w:val="2"/>
            <w:tcBorders>
              <w:top w:val="nil"/>
              <w:left w:val="nil"/>
              <w:bottom w:val="nil"/>
              <w:right w:val="nil"/>
            </w:tcBorders>
            <w:shd w:val="clear" w:color="auto" w:fill="auto"/>
            <w:noWrap/>
            <w:hideMark/>
          </w:tcPr>
          <w:p w:rsidR="00254FE9" w:rsidRPr="000D48D4" w:rsidRDefault="00254FE9" w:rsidP="000D48D4">
            <w:pPr>
              <w:jc w:val="right"/>
              <w:rPr>
                <w:color w:val="000000"/>
                <w:sz w:val="22"/>
                <w:szCs w:val="22"/>
              </w:rPr>
            </w:pPr>
            <w:r w:rsidRPr="000D48D4">
              <w:rPr>
                <w:color w:val="000000"/>
                <w:sz w:val="22"/>
                <w:szCs w:val="22"/>
              </w:rPr>
              <w:t>580,0000</w:t>
            </w:r>
          </w:p>
        </w:tc>
        <w:tc>
          <w:tcPr>
            <w:tcW w:w="2762" w:type="dxa"/>
            <w:gridSpan w:val="2"/>
            <w:tcBorders>
              <w:top w:val="nil"/>
              <w:left w:val="nil"/>
              <w:bottom w:val="nil"/>
              <w:right w:val="nil"/>
            </w:tcBorders>
            <w:shd w:val="clear" w:color="auto" w:fill="auto"/>
            <w:noWrap/>
            <w:hideMark/>
          </w:tcPr>
          <w:p w:rsidR="00254FE9" w:rsidRPr="000D48D4" w:rsidRDefault="00254FE9" w:rsidP="00254FE9">
            <w:pPr>
              <w:jc w:val="right"/>
              <w:rPr>
                <w:color w:val="000000"/>
                <w:sz w:val="22"/>
                <w:szCs w:val="22"/>
              </w:rPr>
            </w:pPr>
            <w:r w:rsidRPr="000D48D4">
              <w:rPr>
                <w:color w:val="000000"/>
                <w:sz w:val="22"/>
                <w:szCs w:val="22"/>
              </w:rPr>
              <w:t>5.800,00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gridAfter w:val="3"/>
          <w:wAfter w:w="1953" w:type="dxa"/>
          <w:trHeight w:val="945"/>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442" w:type="dxa"/>
            <w:gridSpan w:val="7"/>
            <w:vMerge/>
            <w:tcBorders>
              <w:top w:val="nil"/>
              <w:left w:val="nil"/>
              <w:bottom w:val="nil"/>
              <w:right w:val="nil"/>
            </w:tcBorders>
            <w:vAlign w:val="center"/>
            <w:hideMark/>
          </w:tcPr>
          <w:p w:rsidR="00254FE9" w:rsidRPr="000D48D4" w:rsidRDefault="00254FE9" w:rsidP="00254FE9">
            <w:pPr>
              <w:rPr>
                <w:color w:val="000000"/>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4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94" w:type="dxa"/>
            <w:tcBorders>
              <w:top w:val="nil"/>
              <w:left w:val="nil"/>
              <w:bottom w:val="nil"/>
              <w:right w:val="nil"/>
            </w:tcBorders>
            <w:shd w:val="clear" w:color="auto" w:fill="auto"/>
            <w:noWrap/>
            <w:vAlign w:val="bottom"/>
            <w:hideMark/>
          </w:tcPr>
          <w:p w:rsidR="00254FE9" w:rsidRPr="000D48D4" w:rsidRDefault="00254FE9" w:rsidP="000D48D4">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197608" w:rsidP="00254FE9">
            <w:pPr>
              <w:rPr>
                <w:sz w:val="22"/>
                <w:szCs w:val="22"/>
              </w:rPr>
            </w:pPr>
            <w:r w:rsidRPr="000D48D4">
              <w:rPr>
                <w:b/>
                <w:bCs/>
                <w:color w:val="000000"/>
                <w:sz w:val="22"/>
                <w:szCs w:val="22"/>
              </w:rPr>
              <w:t>TOTAL:</w:t>
            </w:r>
          </w:p>
        </w:tc>
        <w:tc>
          <w:tcPr>
            <w:tcW w:w="56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2197" w:type="dxa"/>
            <w:tcBorders>
              <w:top w:val="nil"/>
              <w:left w:val="nil"/>
              <w:bottom w:val="nil"/>
              <w:right w:val="nil"/>
            </w:tcBorders>
            <w:shd w:val="clear" w:color="auto" w:fill="auto"/>
            <w:noWrap/>
            <w:vAlign w:val="bottom"/>
            <w:hideMark/>
          </w:tcPr>
          <w:p w:rsidR="00254FE9" w:rsidRPr="000D48D4" w:rsidRDefault="00197608" w:rsidP="00254FE9">
            <w:pPr>
              <w:rPr>
                <w:sz w:val="22"/>
                <w:szCs w:val="22"/>
              </w:rPr>
            </w:pPr>
            <w:r w:rsidRPr="000D48D4">
              <w:rPr>
                <w:b/>
                <w:bCs/>
                <w:color w:val="000000"/>
                <w:sz w:val="22"/>
                <w:szCs w:val="22"/>
              </w:rPr>
              <w:t>227.842,50</w:t>
            </w: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trHeight w:val="222"/>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867" w:type="dxa"/>
            <w:tcBorders>
              <w:top w:val="nil"/>
              <w:left w:val="nil"/>
              <w:bottom w:val="nil"/>
              <w:right w:val="nil"/>
            </w:tcBorders>
            <w:shd w:val="clear" w:color="auto" w:fill="auto"/>
            <w:noWrap/>
            <w:vAlign w:val="bottom"/>
            <w:hideMark/>
          </w:tcPr>
          <w:p w:rsidR="00197608" w:rsidRPr="000D48D4" w:rsidRDefault="00197608"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845" w:type="dxa"/>
            <w:tcBorders>
              <w:top w:val="nil"/>
              <w:left w:val="nil"/>
              <w:bottom w:val="nil"/>
              <w:right w:val="nil"/>
            </w:tcBorders>
            <w:shd w:val="clear" w:color="auto" w:fill="auto"/>
            <w:noWrap/>
            <w:vAlign w:val="bottom"/>
            <w:hideMark/>
          </w:tcPr>
          <w:p w:rsidR="00254FE9" w:rsidRPr="000D48D4" w:rsidRDefault="00254FE9" w:rsidP="00197608">
            <w:pPr>
              <w:ind w:left="-1095"/>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572" w:type="dxa"/>
            <w:gridSpan w:val="6"/>
            <w:tcBorders>
              <w:top w:val="nil"/>
              <w:left w:val="nil"/>
              <w:bottom w:val="nil"/>
              <w:right w:val="nil"/>
            </w:tcBorders>
            <w:shd w:val="clear" w:color="auto" w:fill="auto"/>
            <w:hideMark/>
          </w:tcPr>
          <w:p w:rsidR="00254FE9" w:rsidRPr="000D48D4" w:rsidRDefault="00254FE9" w:rsidP="00197608">
            <w:pPr>
              <w:ind w:right="1157"/>
              <w:jc w:val="center"/>
              <w:rPr>
                <w:b/>
                <w:bCs/>
                <w:color w:val="000000"/>
                <w:sz w:val="22"/>
                <w:szCs w:val="22"/>
              </w:rPr>
            </w:pPr>
          </w:p>
        </w:tc>
        <w:tc>
          <w:tcPr>
            <w:tcW w:w="1130" w:type="dxa"/>
            <w:tcBorders>
              <w:top w:val="nil"/>
              <w:left w:val="nil"/>
              <w:bottom w:val="nil"/>
              <w:right w:val="nil"/>
            </w:tcBorders>
            <w:shd w:val="clear" w:color="auto" w:fill="auto"/>
            <w:noWrap/>
            <w:hideMark/>
          </w:tcPr>
          <w:p w:rsidR="00254FE9" w:rsidRPr="000D48D4" w:rsidRDefault="00254FE9" w:rsidP="00197608">
            <w:pPr>
              <w:ind w:right="1157"/>
              <w:jc w:val="center"/>
              <w:rPr>
                <w:b/>
                <w:bCs/>
                <w:color w:val="000000"/>
                <w:sz w:val="22"/>
                <w:szCs w:val="22"/>
              </w:rPr>
            </w:pPr>
          </w:p>
        </w:tc>
        <w:tc>
          <w:tcPr>
            <w:tcW w:w="146" w:type="dxa"/>
            <w:gridSpan w:val="2"/>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r w:rsidR="00254FE9" w:rsidRPr="000D48D4" w:rsidTr="000D48D4">
        <w:trPr>
          <w:trHeight w:val="222"/>
        </w:trPr>
        <w:tc>
          <w:tcPr>
            <w:tcW w:w="160"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619"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867"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845"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46"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1394"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398" w:type="dxa"/>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c>
          <w:tcPr>
            <w:tcW w:w="5572" w:type="dxa"/>
            <w:gridSpan w:val="6"/>
            <w:tcBorders>
              <w:top w:val="nil"/>
              <w:left w:val="nil"/>
              <w:bottom w:val="nil"/>
              <w:right w:val="nil"/>
            </w:tcBorders>
            <w:shd w:val="clear" w:color="auto" w:fill="auto"/>
            <w:hideMark/>
          </w:tcPr>
          <w:p w:rsidR="00254FE9" w:rsidRPr="000D48D4" w:rsidRDefault="00254FE9" w:rsidP="00197608">
            <w:pPr>
              <w:ind w:right="1157"/>
              <w:jc w:val="center"/>
              <w:rPr>
                <w:b/>
                <w:bCs/>
                <w:color w:val="000000"/>
                <w:sz w:val="22"/>
                <w:szCs w:val="22"/>
              </w:rPr>
            </w:pPr>
          </w:p>
        </w:tc>
        <w:tc>
          <w:tcPr>
            <w:tcW w:w="1130" w:type="dxa"/>
            <w:tcBorders>
              <w:top w:val="nil"/>
              <w:left w:val="nil"/>
              <w:bottom w:val="nil"/>
              <w:right w:val="nil"/>
            </w:tcBorders>
            <w:shd w:val="clear" w:color="auto" w:fill="auto"/>
            <w:noWrap/>
            <w:hideMark/>
          </w:tcPr>
          <w:p w:rsidR="00254FE9" w:rsidRPr="000D48D4" w:rsidRDefault="00254FE9" w:rsidP="00197608">
            <w:pPr>
              <w:ind w:right="1157"/>
              <w:jc w:val="center"/>
              <w:rPr>
                <w:b/>
                <w:bCs/>
                <w:color w:val="000000"/>
                <w:sz w:val="22"/>
                <w:szCs w:val="22"/>
              </w:rPr>
            </w:pPr>
          </w:p>
        </w:tc>
        <w:tc>
          <w:tcPr>
            <w:tcW w:w="146" w:type="dxa"/>
            <w:gridSpan w:val="2"/>
            <w:tcBorders>
              <w:top w:val="nil"/>
              <w:left w:val="nil"/>
              <w:bottom w:val="nil"/>
              <w:right w:val="nil"/>
            </w:tcBorders>
            <w:shd w:val="clear" w:color="auto" w:fill="auto"/>
            <w:noWrap/>
            <w:vAlign w:val="bottom"/>
            <w:hideMark/>
          </w:tcPr>
          <w:p w:rsidR="00254FE9" w:rsidRPr="000D48D4" w:rsidRDefault="00254FE9" w:rsidP="00254FE9">
            <w:pPr>
              <w:rPr>
                <w:sz w:val="22"/>
                <w:szCs w:val="22"/>
              </w:rPr>
            </w:pPr>
          </w:p>
        </w:tc>
      </w:tr>
    </w:tbl>
    <w:p w:rsidR="00197608" w:rsidRPr="00197608" w:rsidRDefault="000D48D4" w:rsidP="00197608">
      <w:r w:rsidRPr="00002902">
        <w:rPr>
          <w:b/>
          <w:highlight w:val="yellow"/>
          <w:u w:val="single"/>
        </w:rPr>
        <w:t>Observação:</w:t>
      </w:r>
      <w:r w:rsidRPr="00002902">
        <w:rPr>
          <w:highlight w:val="yellow"/>
        </w:rPr>
        <w:t xml:space="preserve"> Todas as peças </w:t>
      </w:r>
      <w:r>
        <w:rPr>
          <w:highlight w:val="yellow"/>
        </w:rPr>
        <w:t xml:space="preserve">e produtos </w:t>
      </w:r>
      <w:r w:rsidRPr="00002902">
        <w:rPr>
          <w:highlight w:val="yellow"/>
        </w:rPr>
        <w:t>devem ser originais, com no mínimo 12 meses d</w:t>
      </w:r>
      <w:r w:rsidR="00197608">
        <w:rPr>
          <w:highlight w:val="yellow"/>
        </w:rPr>
        <w:t xml:space="preserve">e garantia da empresa </w:t>
      </w:r>
      <w:proofErr w:type="gramStart"/>
      <w:r w:rsidR="00197608">
        <w:rPr>
          <w:highlight w:val="yellow"/>
        </w:rPr>
        <w:t>vencedor</w:t>
      </w:r>
      <w:proofErr w:type="gramEnd"/>
    </w:p>
    <w:p w:rsidR="000D48D4" w:rsidRDefault="000D48D4" w:rsidP="00197608">
      <w:pPr>
        <w:spacing w:line="360" w:lineRule="auto"/>
        <w:rPr>
          <w:b/>
          <w:sz w:val="22"/>
          <w:szCs w:val="22"/>
        </w:rPr>
        <w:sectPr w:rsidR="000D48D4" w:rsidSect="00197608">
          <w:pgSz w:w="16839" w:h="11907" w:orient="landscape" w:code="9"/>
          <w:pgMar w:top="1134" w:right="567" w:bottom="1701" w:left="992" w:header="284" w:footer="312" w:gutter="0"/>
          <w:cols w:space="720"/>
          <w:noEndnote/>
          <w:docGrid w:linePitch="326"/>
        </w:sectPr>
      </w:pPr>
    </w:p>
    <w:p w:rsidR="00A66B9F" w:rsidRPr="00734C9D" w:rsidRDefault="00A66B9F" w:rsidP="00FC187F">
      <w:pPr>
        <w:spacing w:line="360" w:lineRule="auto"/>
        <w:ind w:left="284"/>
        <w:jc w:val="center"/>
        <w:rPr>
          <w:b/>
          <w:sz w:val="22"/>
          <w:szCs w:val="22"/>
        </w:rPr>
      </w:pPr>
      <w:r w:rsidRPr="00734C9D">
        <w:rPr>
          <w:b/>
          <w:sz w:val="22"/>
          <w:szCs w:val="22"/>
        </w:rPr>
        <w:lastRenderedPageBreak/>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F25CC3">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274204">
        <w:rPr>
          <w:b/>
          <w:sz w:val="22"/>
          <w:szCs w:val="22"/>
        </w:rPr>
        <w:t>10/2016</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274204">
        <w:rPr>
          <w:b/>
          <w:sz w:val="22"/>
          <w:szCs w:val="22"/>
        </w:rPr>
        <w:t>10/2016</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F25CC3">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274204">
        <w:rPr>
          <w:rFonts w:ascii="Times New Roman" w:hAnsi="Times New Roman"/>
          <w:b w:val="0"/>
          <w:i w:val="0"/>
          <w:iCs w:val="0"/>
          <w:sz w:val="22"/>
          <w:szCs w:val="22"/>
        </w:rPr>
        <w:t>10/2016</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Processo Administrativo de Licitação nº</w:t>
      </w:r>
      <w:r w:rsidR="00274204">
        <w:rPr>
          <w:sz w:val="22"/>
          <w:szCs w:val="22"/>
        </w:rPr>
        <w:t>10/2016</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F25CC3">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274204">
        <w:rPr>
          <w:rFonts w:ascii="Times New Roman" w:hAnsi="Times New Roman" w:cs="Times New Roman"/>
          <w:spacing w:val="-4"/>
          <w:szCs w:val="22"/>
        </w:rPr>
        <w:t>10/2016</w:t>
      </w:r>
      <w:r w:rsidR="0047044F" w:rsidRPr="00734C9D">
        <w:rPr>
          <w:rFonts w:ascii="Times New Roman" w:hAnsi="Times New Roman" w:cs="Times New Roman"/>
          <w:spacing w:val="-4"/>
          <w:szCs w:val="22"/>
        </w:rPr>
        <w:t xml:space="preserve">, vinculado ao Edital do Pregão Presencial nº </w:t>
      </w:r>
      <w:r w:rsidR="00274204">
        <w:rPr>
          <w:rFonts w:ascii="Times New Roman" w:hAnsi="Times New Roman" w:cs="Times New Roman"/>
          <w:spacing w:val="-4"/>
          <w:szCs w:val="22"/>
        </w:rPr>
        <w:t>10/2016</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274204">
        <w:rPr>
          <w:rFonts w:ascii="Times New Roman" w:hAnsi="Times New Roman" w:cs="Times New Roman"/>
          <w:spacing w:val="-8"/>
          <w:szCs w:val="22"/>
        </w:rPr>
        <w:t>10/2016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 xml:space="preserve">CLÁUSULA SEGUNDA – DOS PRAZOS, DA ENTREGA </w:t>
      </w:r>
      <w:r w:rsidR="00CB58A3">
        <w:rPr>
          <w:b/>
          <w:spacing w:val="-8"/>
          <w:sz w:val="22"/>
          <w:szCs w:val="22"/>
        </w:rPr>
        <w:t>DOS PRODUTOS E</w:t>
      </w:r>
      <w:r w:rsidR="00050761">
        <w:rPr>
          <w:b/>
          <w:spacing w:val="-8"/>
          <w:sz w:val="22"/>
          <w:szCs w:val="22"/>
        </w:rPr>
        <w:t xml:space="preserve"> DA PRESTAÇÃO DE SERVIÇOS.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050761">
        <w:rPr>
          <w:spacing w:val="-8"/>
          <w:sz w:val="22"/>
          <w:szCs w:val="22"/>
        </w:rPr>
        <w:t>2</w:t>
      </w:r>
      <w:r w:rsidRPr="00734C9D">
        <w:rPr>
          <w:spacing w:val="-8"/>
          <w:sz w:val="22"/>
          <w:szCs w:val="22"/>
        </w:rPr>
        <w:t xml:space="preserve"> (</w:t>
      </w:r>
      <w:r w:rsidR="00050761">
        <w:rPr>
          <w:spacing w:val="-8"/>
          <w:sz w:val="22"/>
          <w:szCs w:val="22"/>
        </w:rPr>
        <w:t>DOIS</w:t>
      </w:r>
      <w:r w:rsidRPr="00734C9D">
        <w:rPr>
          <w:spacing w:val="-8"/>
          <w:sz w:val="22"/>
          <w:szCs w:val="22"/>
        </w:rPr>
        <w:t>) dias do recebimento da respectiva solicitação, e deverão estar dentro dos estritos padrões de qualidades exigíveis.</w:t>
      </w:r>
    </w:p>
    <w:p w:rsidR="0047044F" w:rsidRDefault="00050761" w:rsidP="00B04D14">
      <w:pPr>
        <w:ind w:right="-135"/>
        <w:jc w:val="both"/>
        <w:rPr>
          <w:spacing w:val="-8"/>
          <w:sz w:val="22"/>
          <w:szCs w:val="22"/>
        </w:rPr>
      </w:pPr>
      <w:r>
        <w:rPr>
          <w:spacing w:val="-8"/>
          <w:sz w:val="22"/>
          <w:szCs w:val="22"/>
        </w:rPr>
        <w:t>2.3 A prestação de serviços deverá se apresentar para o referido serviço no prazo máximo de 24 horas.</w:t>
      </w:r>
    </w:p>
    <w:p w:rsidR="00050761" w:rsidRPr="00734C9D" w:rsidRDefault="00050761"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274204">
        <w:rPr>
          <w:sz w:val="22"/>
          <w:szCs w:val="22"/>
        </w:rPr>
        <w:t>10/2016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274204">
        <w:rPr>
          <w:spacing w:val="-8"/>
          <w:sz w:val="22"/>
          <w:szCs w:val="22"/>
        </w:rPr>
        <w:t>2016</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274204">
        <w:rPr>
          <w:color w:val="000000"/>
          <w:sz w:val="22"/>
          <w:szCs w:val="22"/>
        </w:rPr>
        <w:t>2016</w:t>
      </w:r>
      <w:r w:rsidRPr="00734C9D">
        <w:rPr>
          <w:color w:val="000000"/>
          <w:sz w:val="22"/>
          <w:szCs w:val="22"/>
        </w:rPr>
        <w:t>:</w:t>
      </w:r>
    </w:p>
    <w:p w:rsidR="00B9200D" w:rsidRDefault="00B9200D" w:rsidP="00B04D14">
      <w:pPr>
        <w:widowControl w:val="0"/>
        <w:autoSpaceDE w:val="0"/>
        <w:autoSpaceDN w:val="0"/>
        <w:adjustRightInd w:val="0"/>
        <w:jc w:val="both"/>
        <w:rPr>
          <w:color w:val="000000"/>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96"/>
        <w:gridCol w:w="1437"/>
        <w:gridCol w:w="1566"/>
        <w:gridCol w:w="2111"/>
        <w:gridCol w:w="1843"/>
      </w:tblGrid>
      <w:tr w:rsidR="006D2955" w:rsidRPr="006D2955" w:rsidTr="006D2955">
        <w:tc>
          <w:tcPr>
            <w:tcW w:w="1222" w:type="dxa"/>
          </w:tcPr>
          <w:p w:rsidR="006D2955" w:rsidRPr="006D2955" w:rsidRDefault="006D2955" w:rsidP="006D2955">
            <w:pPr>
              <w:jc w:val="center"/>
            </w:pPr>
            <w:r w:rsidRPr="006D2955">
              <w:t>Secretaria</w:t>
            </w:r>
          </w:p>
        </w:tc>
        <w:tc>
          <w:tcPr>
            <w:tcW w:w="1096" w:type="dxa"/>
          </w:tcPr>
          <w:p w:rsidR="006D2955" w:rsidRPr="006D2955" w:rsidRDefault="006D2955" w:rsidP="006D2955">
            <w:pPr>
              <w:jc w:val="center"/>
            </w:pPr>
            <w:r w:rsidRPr="006D2955">
              <w:t>Cód.</w:t>
            </w:r>
          </w:p>
        </w:tc>
        <w:tc>
          <w:tcPr>
            <w:tcW w:w="1437" w:type="dxa"/>
          </w:tcPr>
          <w:p w:rsidR="006D2955" w:rsidRPr="006D2955" w:rsidRDefault="006D2955" w:rsidP="006D2955">
            <w:pPr>
              <w:jc w:val="center"/>
            </w:pPr>
            <w:r w:rsidRPr="006D2955">
              <w:t>Proj. Ativ.</w:t>
            </w:r>
          </w:p>
        </w:tc>
        <w:tc>
          <w:tcPr>
            <w:tcW w:w="1566" w:type="dxa"/>
          </w:tcPr>
          <w:p w:rsidR="006D2955" w:rsidRPr="006D2955" w:rsidRDefault="006D2955" w:rsidP="006D2955">
            <w:pPr>
              <w:jc w:val="center"/>
            </w:pPr>
            <w:r w:rsidRPr="006D2955">
              <w:t xml:space="preserve">Elemento </w:t>
            </w:r>
          </w:p>
        </w:tc>
        <w:tc>
          <w:tcPr>
            <w:tcW w:w="2111" w:type="dxa"/>
          </w:tcPr>
          <w:p w:rsidR="006D2955" w:rsidRPr="006D2955" w:rsidRDefault="006D2955" w:rsidP="006D2955">
            <w:pPr>
              <w:jc w:val="center"/>
            </w:pPr>
            <w:proofErr w:type="spellStart"/>
            <w:r w:rsidRPr="006D2955">
              <w:t>Complem</w:t>
            </w:r>
            <w:proofErr w:type="spellEnd"/>
            <w:r w:rsidRPr="006D2955">
              <w:t xml:space="preserve">. </w:t>
            </w:r>
          </w:p>
        </w:tc>
        <w:tc>
          <w:tcPr>
            <w:tcW w:w="1843" w:type="dxa"/>
          </w:tcPr>
          <w:p w:rsidR="006D2955" w:rsidRPr="006D2955" w:rsidRDefault="006D2955" w:rsidP="006D2955">
            <w:pPr>
              <w:jc w:val="center"/>
            </w:pPr>
            <w:r w:rsidRPr="006D2955">
              <w:rPr>
                <w:b/>
                <w:sz w:val="22"/>
                <w:szCs w:val="22"/>
              </w:rPr>
              <w:t>Saldo dotação</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02</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2.120,06</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17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2.001,30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07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449000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50.471,47</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07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5.807,05</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37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5.000,00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Pr>
                <w:sz w:val="25"/>
                <w:szCs w:val="25"/>
              </w:rPr>
              <w:t>46</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Pr>
                <w:sz w:val="25"/>
                <w:szCs w:val="25"/>
              </w:rPr>
              <w:t>137.122,45</w:t>
            </w:r>
          </w:p>
        </w:tc>
      </w:tr>
      <w:tr w:rsidR="006D2955" w:rsidRPr="006D2955" w:rsidTr="006D2955">
        <w:tc>
          <w:tcPr>
            <w:tcW w:w="1222" w:type="dxa"/>
          </w:tcPr>
          <w:p w:rsidR="006D2955" w:rsidRDefault="006D2955" w:rsidP="006D2955">
            <w:pPr>
              <w:spacing w:before="100" w:beforeAutospacing="1" w:after="100" w:afterAutospacing="1"/>
              <w:ind w:right="-128"/>
              <w:jc w:val="center"/>
              <w:rPr>
                <w:sz w:val="25"/>
                <w:szCs w:val="25"/>
              </w:rPr>
            </w:pPr>
            <w:r>
              <w:rPr>
                <w:sz w:val="25"/>
                <w:szCs w:val="25"/>
              </w:rPr>
              <w:t>47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2111" w:type="dxa"/>
          </w:tcPr>
          <w:p w:rsid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1843" w:type="dxa"/>
          </w:tcPr>
          <w:p w:rsidR="006D2955" w:rsidRDefault="006D2955" w:rsidP="006D2955">
            <w:pPr>
              <w:spacing w:before="100" w:beforeAutospacing="1" w:after="100" w:afterAutospacing="1"/>
              <w:jc w:val="right"/>
              <w:rPr>
                <w:sz w:val="25"/>
                <w:szCs w:val="25"/>
              </w:rPr>
            </w:pPr>
            <w:r>
              <w:rPr>
                <w:sz w:val="25"/>
                <w:szCs w:val="25"/>
              </w:rPr>
              <w:t>6.198,30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49</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17.500,00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Pr>
                <w:sz w:val="25"/>
                <w:szCs w:val="25"/>
              </w:rPr>
              <w:t>66</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Pr>
                <w:sz w:val="25"/>
                <w:szCs w:val="25"/>
              </w:rPr>
              <w:t>5.000,00</w:t>
            </w:r>
          </w:p>
        </w:tc>
      </w:tr>
      <w:tr w:rsidR="006D2955" w:rsidRPr="003E1EDD"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135</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11.198,30</w:t>
            </w:r>
          </w:p>
        </w:tc>
      </w:tr>
    </w:tbl>
    <w:p w:rsidR="006D2955" w:rsidRDefault="006D2955"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lastRenderedPageBreak/>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F25CC3">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F25CC3">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274204">
        <w:rPr>
          <w:spacing w:val="-8"/>
          <w:sz w:val="22"/>
          <w:szCs w:val="22"/>
        </w:rPr>
        <w:t>10/2016</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274204">
        <w:rPr>
          <w:spacing w:val="-8"/>
          <w:sz w:val="22"/>
          <w:szCs w:val="22"/>
        </w:rPr>
        <w:t>10/2016</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274204">
        <w:rPr>
          <w:spacing w:val="-8"/>
          <w:sz w:val="22"/>
          <w:szCs w:val="22"/>
        </w:rPr>
        <w:t xml:space="preserve"> 2016</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5613BB" w:rsidRPr="00734C9D" w:rsidRDefault="004A056D" w:rsidP="005613BB">
      <w:pPr>
        <w:ind w:left="-57" w:right="-4"/>
        <w:rPr>
          <w:sz w:val="22"/>
          <w:szCs w:val="22"/>
        </w:rPr>
      </w:pPr>
      <w:r w:rsidRPr="00734C9D">
        <w:rPr>
          <w:sz w:val="22"/>
          <w:szCs w:val="22"/>
        </w:rPr>
        <w:t>_____________________________</w:t>
      </w:r>
      <w:r w:rsidR="005613BB"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sidRPr="00734C9D">
        <w:rPr>
          <w:sz w:val="22"/>
          <w:szCs w:val="22"/>
        </w:rPr>
        <w:t>Testemunha:</w:t>
      </w:r>
    </w:p>
    <w:p w:rsidR="005613BB" w:rsidRPr="00734C9D" w:rsidRDefault="004A056D" w:rsidP="005613BB">
      <w:pPr>
        <w:ind w:left="-57" w:right="-4"/>
        <w:rPr>
          <w:sz w:val="22"/>
          <w:szCs w:val="22"/>
        </w:rPr>
      </w:pPr>
      <w:r w:rsidRPr="00734C9D">
        <w:rPr>
          <w:sz w:val="22"/>
          <w:szCs w:val="22"/>
        </w:rPr>
        <w:t>CPF:</w:t>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74204">
        <w:rPr>
          <w:b/>
          <w:sz w:val="22"/>
          <w:szCs w:val="22"/>
        </w:rPr>
        <w:t>10/2016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74204">
        <w:rPr>
          <w:b/>
          <w:sz w:val="22"/>
          <w:szCs w:val="22"/>
        </w:rPr>
        <w:t>10/2016</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274204">
        <w:rPr>
          <w:rFonts w:ascii="Times New Roman" w:hAnsi="Times New Roman"/>
          <w:bCs/>
          <w:sz w:val="22"/>
          <w:szCs w:val="22"/>
        </w:rPr>
        <w:t>2016</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74204">
        <w:rPr>
          <w:b/>
          <w:sz w:val="22"/>
          <w:szCs w:val="22"/>
        </w:rPr>
        <w:t>10/2016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74204">
        <w:rPr>
          <w:b/>
          <w:sz w:val="22"/>
          <w:szCs w:val="22"/>
        </w:rPr>
        <w:t>10/2016</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w:t>
      </w:r>
      <w:proofErr w:type="gramStart"/>
      <w:r w:rsidRPr="00734C9D">
        <w:rPr>
          <w:b/>
          <w:sz w:val="22"/>
          <w:szCs w:val="22"/>
        </w:rPr>
        <w:t>administrativo:</w:t>
      </w:r>
      <w:proofErr w:type="gramEnd"/>
      <w:r w:rsidR="00274204">
        <w:rPr>
          <w:b/>
          <w:sz w:val="22"/>
          <w:szCs w:val="22"/>
        </w:rPr>
        <w:t>10/2016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74204">
        <w:rPr>
          <w:b/>
          <w:sz w:val="22"/>
          <w:szCs w:val="22"/>
        </w:rPr>
        <w:t>10/2016</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F25CC3"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74204">
        <w:rPr>
          <w:b/>
          <w:sz w:val="22"/>
          <w:szCs w:val="22"/>
        </w:rPr>
        <w:t>10/2016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w:t>
      </w:r>
      <w:proofErr w:type="gramStart"/>
      <w:r w:rsidRPr="00734C9D">
        <w:rPr>
          <w:b/>
          <w:sz w:val="22"/>
          <w:szCs w:val="22"/>
        </w:rPr>
        <w:t>Presencial:</w:t>
      </w:r>
      <w:proofErr w:type="gramEnd"/>
      <w:r w:rsidR="00274204">
        <w:rPr>
          <w:b/>
          <w:sz w:val="22"/>
          <w:szCs w:val="22"/>
        </w:rPr>
        <w:t>10/2016</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274204">
        <w:rPr>
          <w:rFonts w:eastAsia="SimSun"/>
          <w:b/>
          <w:bCs/>
          <w:sz w:val="22"/>
          <w:szCs w:val="22"/>
          <w:lang w:eastAsia="zh-CN"/>
        </w:rPr>
        <w:t>10/2016</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274204">
        <w:rPr>
          <w:rFonts w:eastAsia="SimSun"/>
          <w:sz w:val="22"/>
          <w:szCs w:val="22"/>
          <w:lang w:eastAsia="zh-CN"/>
        </w:rPr>
        <w:t>10/2016</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0D48D4">
      <w:pgSz w:w="11907" w:h="16839" w:code="9"/>
      <w:pgMar w:top="992" w:right="1134" w:bottom="567" w:left="1701" w:header="284"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2D1" w:rsidRDefault="002652D1">
      <w:r>
        <w:separator/>
      </w:r>
    </w:p>
  </w:endnote>
  <w:endnote w:type="continuationSeparator" w:id="0">
    <w:p w:rsidR="002652D1" w:rsidRDefault="002652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jaVu Sans">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8652"/>
      <w:docPartObj>
        <w:docPartGallery w:val="Page Numbers (Bottom of Page)"/>
        <w:docPartUnique/>
      </w:docPartObj>
    </w:sdtPr>
    <w:sdtContent>
      <w:p w:rsidR="00254FE9" w:rsidRDefault="00254FE9">
        <w:pPr>
          <w:pStyle w:val="Rodap"/>
          <w:jc w:val="right"/>
        </w:pPr>
        <w:fldSimple w:instr=" PAGE   \* MERGEFORMAT ">
          <w:r w:rsidR="00197608">
            <w:rPr>
              <w:noProof/>
            </w:rPr>
            <w:t>23</w:t>
          </w:r>
        </w:fldSimple>
      </w:p>
    </w:sdtContent>
  </w:sdt>
  <w:p w:rsidR="00254FE9" w:rsidRDefault="00254FE9">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2D1" w:rsidRDefault="002652D1">
      <w:r>
        <w:separator/>
      </w:r>
    </w:p>
  </w:footnote>
  <w:footnote w:type="continuationSeparator" w:id="0">
    <w:p w:rsidR="002652D1" w:rsidRDefault="00265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E9" w:rsidRPr="004A056D" w:rsidRDefault="00254FE9"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 xml:space="preserve">Município de </w:t>
    </w:r>
    <w:proofErr w:type="spellStart"/>
    <w:r w:rsidRPr="00EB7F17">
      <w:rPr>
        <w:rFonts w:ascii="Matura MT Script Capitals" w:hAnsi="Matura MT Script Capitals"/>
        <w:sz w:val="44"/>
        <w:szCs w:val="44"/>
      </w:rPr>
      <w:t>Bocaina</w:t>
    </w:r>
    <w:proofErr w:type="spellEnd"/>
    <w:r w:rsidRPr="00EB7F17">
      <w:rPr>
        <w:rFonts w:ascii="Matura MT Script Capitals" w:hAnsi="Matura MT Script Capitals"/>
        <w:sz w:val="44"/>
        <w:szCs w:val="44"/>
      </w:rPr>
      <w:t xml:space="preserve">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72107EA"/>
    <w:multiLevelType w:val="multilevel"/>
    <w:tmpl w:val="8B52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87E3260"/>
    <w:multiLevelType w:val="multilevel"/>
    <w:tmpl w:val="851C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662E3"/>
    <w:multiLevelType w:val="multilevel"/>
    <w:tmpl w:val="C8528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A43367D"/>
    <w:multiLevelType w:val="hybridMultilevel"/>
    <w:tmpl w:val="D0AA8AF4"/>
    <w:lvl w:ilvl="0" w:tplc="34EE16A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B3D39CA"/>
    <w:multiLevelType w:val="multilevel"/>
    <w:tmpl w:val="875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17D650C"/>
    <w:multiLevelType w:val="multilevel"/>
    <w:tmpl w:val="B7884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F005B"/>
    <w:multiLevelType w:val="hybridMultilevel"/>
    <w:tmpl w:val="8A3A3E10"/>
    <w:lvl w:ilvl="0" w:tplc="24DED060">
      <w:start w:val="7200"/>
      <w:numFmt w:val="bullet"/>
      <w:lvlText w:val="-"/>
      <w:lvlJc w:val="left"/>
      <w:pPr>
        <w:ind w:left="720" w:hanging="360"/>
      </w:pPr>
      <w:rPr>
        <w:rFonts w:ascii="Arial" w:eastAsiaTheme="minorHAnsi" w:hAnsi="Aria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6">
    <w:nsid w:val="765019AD"/>
    <w:multiLevelType w:val="hybridMultilevel"/>
    <w:tmpl w:val="5EC068C2"/>
    <w:lvl w:ilvl="0" w:tplc="65A0125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9"/>
  </w:num>
  <w:num w:numId="5">
    <w:abstractNumId w:val="3"/>
  </w:num>
  <w:num w:numId="6">
    <w:abstractNumId w:val="5"/>
  </w:num>
  <w:num w:numId="7">
    <w:abstractNumId w:val="0"/>
  </w:num>
  <w:num w:numId="8">
    <w:abstractNumId w:val="1"/>
  </w:num>
  <w:num w:numId="9">
    <w:abstractNumId w:val="2"/>
  </w:num>
  <w:num w:numId="10">
    <w:abstractNumId w:val="7"/>
  </w:num>
  <w:num w:numId="11">
    <w:abstractNumId w:val="4"/>
  </w:num>
  <w:num w:numId="12">
    <w:abstractNumId w:val="13"/>
  </w:num>
  <w:num w:numId="13">
    <w:abstractNumId w:val="11"/>
  </w:num>
  <w:num w:numId="14">
    <w:abstractNumId w:val="6"/>
  </w:num>
  <w:num w:numId="15">
    <w:abstractNumId w:val="10"/>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2902"/>
    <w:rsid w:val="00011523"/>
    <w:rsid w:val="00023461"/>
    <w:rsid w:val="00032CF9"/>
    <w:rsid w:val="00034D9E"/>
    <w:rsid w:val="0004042B"/>
    <w:rsid w:val="0004355A"/>
    <w:rsid w:val="00043DC0"/>
    <w:rsid w:val="00044AE7"/>
    <w:rsid w:val="0004515A"/>
    <w:rsid w:val="00050761"/>
    <w:rsid w:val="00064FEE"/>
    <w:rsid w:val="00076D9C"/>
    <w:rsid w:val="000A1BA0"/>
    <w:rsid w:val="000A3A18"/>
    <w:rsid w:val="000A533E"/>
    <w:rsid w:val="000B120C"/>
    <w:rsid w:val="000D1B57"/>
    <w:rsid w:val="000D48D4"/>
    <w:rsid w:val="000F4F37"/>
    <w:rsid w:val="0013217B"/>
    <w:rsid w:val="00137644"/>
    <w:rsid w:val="00137898"/>
    <w:rsid w:val="001576AD"/>
    <w:rsid w:val="0016046E"/>
    <w:rsid w:val="001677A3"/>
    <w:rsid w:val="001703E8"/>
    <w:rsid w:val="00171506"/>
    <w:rsid w:val="00173740"/>
    <w:rsid w:val="00184DCF"/>
    <w:rsid w:val="001858E7"/>
    <w:rsid w:val="00185BDF"/>
    <w:rsid w:val="00197608"/>
    <w:rsid w:val="001A4194"/>
    <w:rsid w:val="001B4304"/>
    <w:rsid w:val="001B56D0"/>
    <w:rsid w:val="001F5A04"/>
    <w:rsid w:val="001F5D44"/>
    <w:rsid w:val="00201DF3"/>
    <w:rsid w:val="00215543"/>
    <w:rsid w:val="002160D5"/>
    <w:rsid w:val="00217F82"/>
    <w:rsid w:val="002251EC"/>
    <w:rsid w:val="00242E57"/>
    <w:rsid w:val="0024575C"/>
    <w:rsid w:val="002500BD"/>
    <w:rsid w:val="00250225"/>
    <w:rsid w:val="00254FE9"/>
    <w:rsid w:val="002652D1"/>
    <w:rsid w:val="002703BD"/>
    <w:rsid w:val="00271A15"/>
    <w:rsid w:val="00273C2E"/>
    <w:rsid w:val="00274204"/>
    <w:rsid w:val="00286929"/>
    <w:rsid w:val="00290188"/>
    <w:rsid w:val="002A0B7D"/>
    <w:rsid w:val="002A5BD6"/>
    <w:rsid w:val="002B1C16"/>
    <w:rsid w:val="002B4157"/>
    <w:rsid w:val="002D21BE"/>
    <w:rsid w:val="002D3E5C"/>
    <w:rsid w:val="002D4AFE"/>
    <w:rsid w:val="002E7708"/>
    <w:rsid w:val="002F3536"/>
    <w:rsid w:val="00300351"/>
    <w:rsid w:val="00307E09"/>
    <w:rsid w:val="00314FDE"/>
    <w:rsid w:val="00321ED7"/>
    <w:rsid w:val="00324C69"/>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542"/>
    <w:rsid w:val="004A2920"/>
    <w:rsid w:val="004A2A4D"/>
    <w:rsid w:val="004B4858"/>
    <w:rsid w:val="004B7A0D"/>
    <w:rsid w:val="004C1D47"/>
    <w:rsid w:val="004D315E"/>
    <w:rsid w:val="004D4F64"/>
    <w:rsid w:val="004E1A5F"/>
    <w:rsid w:val="004F2A22"/>
    <w:rsid w:val="00502C44"/>
    <w:rsid w:val="00520062"/>
    <w:rsid w:val="00531D9E"/>
    <w:rsid w:val="00546604"/>
    <w:rsid w:val="005613BB"/>
    <w:rsid w:val="00561485"/>
    <w:rsid w:val="00563C88"/>
    <w:rsid w:val="005702D8"/>
    <w:rsid w:val="00581904"/>
    <w:rsid w:val="0059750A"/>
    <w:rsid w:val="005A0536"/>
    <w:rsid w:val="005A07FA"/>
    <w:rsid w:val="005C2CA9"/>
    <w:rsid w:val="005E40EE"/>
    <w:rsid w:val="005E4B18"/>
    <w:rsid w:val="005E5653"/>
    <w:rsid w:val="005E5AC5"/>
    <w:rsid w:val="005F7E11"/>
    <w:rsid w:val="00602C56"/>
    <w:rsid w:val="00603F70"/>
    <w:rsid w:val="00620CDC"/>
    <w:rsid w:val="00633639"/>
    <w:rsid w:val="00646064"/>
    <w:rsid w:val="0065361E"/>
    <w:rsid w:val="0067338D"/>
    <w:rsid w:val="006867AB"/>
    <w:rsid w:val="006979F3"/>
    <w:rsid w:val="00697AE8"/>
    <w:rsid w:val="006B05AD"/>
    <w:rsid w:val="006B1685"/>
    <w:rsid w:val="006B35F6"/>
    <w:rsid w:val="006D2955"/>
    <w:rsid w:val="006D2AC0"/>
    <w:rsid w:val="006E27BB"/>
    <w:rsid w:val="0070194E"/>
    <w:rsid w:val="007078A1"/>
    <w:rsid w:val="00707F8F"/>
    <w:rsid w:val="00734C9D"/>
    <w:rsid w:val="00742CD4"/>
    <w:rsid w:val="00744DF6"/>
    <w:rsid w:val="00744E89"/>
    <w:rsid w:val="00764273"/>
    <w:rsid w:val="007A0222"/>
    <w:rsid w:val="007B1D74"/>
    <w:rsid w:val="007C4648"/>
    <w:rsid w:val="007E1397"/>
    <w:rsid w:val="007F2115"/>
    <w:rsid w:val="00826FE4"/>
    <w:rsid w:val="00827FC8"/>
    <w:rsid w:val="00831C2E"/>
    <w:rsid w:val="00832E75"/>
    <w:rsid w:val="008374B0"/>
    <w:rsid w:val="0084063A"/>
    <w:rsid w:val="00840966"/>
    <w:rsid w:val="008425E2"/>
    <w:rsid w:val="00850A5D"/>
    <w:rsid w:val="00857039"/>
    <w:rsid w:val="00873A09"/>
    <w:rsid w:val="00886E52"/>
    <w:rsid w:val="008A5D95"/>
    <w:rsid w:val="008C0590"/>
    <w:rsid w:val="008C5BE2"/>
    <w:rsid w:val="008D3D32"/>
    <w:rsid w:val="008D4025"/>
    <w:rsid w:val="008D4305"/>
    <w:rsid w:val="008E06FA"/>
    <w:rsid w:val="008F5F56"/>
    <w:rsid w:val="00926B4E"/>
    <w:rsid w:val="00942065"/>
    <w:rsid w:val="00947B79"/>
    <w:rsid w:val="00954727"/>
    <w:rsid w:val="00963CBE"/>
    <w:rsid w:val="00974F40"/>
    <w:rsid w:val="009767DC"/>
    <w:rsid w:val="009A3F9A"/>
    <w:rsid w:val="009A676B"/>
    <w:rsid w:val="009B5C81"/>
    <w:rsid w:val="009C0B83"/>
    <w:rsid w:val="009D3CC6"/>
    <w:rsid w:val="009E1D6A"/>
    <w:rsid w:val="00A13E28"/>
    <w:rsid w:val="00A66B9F"/>
    <w:rsid w:val="00A67C27"/>
    <w:rsid w:val="00A92951"/>
    <w:rsid w:val="00A97506"/>
    <w:rsid w:val="00AA1022"/>
    <w:rsid w:val="00AA23DB"/>
    <w:rsid w:val="00AC5F16"/>
    <w:rsid w:val="00AE6EA1"/>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00D"/>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174E1"/>
    <w:rsid w:val="00C21123"/>
    <w:rsid w:val="00C3397F"/>
    <w:rsid w:val="00C342CC"/>
    <w:rsid w:val="00C41FA5"/>
    <w:rsid w:val="00C45966"/>
    <w:rsid w:val="00C63480"/>
    <w:rsid w:val="00C77113"/>
    <w:rsid w:val="00C87CE6"/>
    <w:rsid w:val="00C957DD"/>
    <w:rsid w:val="00C962A6"/>
    <w:rsid w:val="00C97C04"/>
    <w:rsid w:val="00CA727A"/>
    <w:rsid w:val="00CB58A3"/>
    <w:rsid w:val="00CB600A"/>
    <w:rsid w:val="00CC32C5"/>
    <w:rsid w:val="00CE2C6F"/>
    <w:rsid w:val="00D0714C"/>
    <w:rsid w:val="00D151F5"/>
    <w:rsid w:val="00D229D4"/>
    <w:rsid w:val="00D332D3"/>
    <w:rsid w:val="00D41937"/>
    <w:rsid w:val="00D652A9"/>
    <w:rsid w:val="00D763D1"/>
    <w:rsid w:val="00D87210"/>
    <w:rsid w:val="00D874DC"/>
    <w:rsid w:val="00DA504E"/>
    <w:rsid w:val="00DA55EB"/>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01513"/>
    <w:rsid w:val="00F17732"/>
    <w:rsid w:val="00F2595D"/>
    <w:rsid w:val="00F25CC3"/>
    <w:rsid w:val="00F3372F"/>
    <w:rsid w:val="00F41B22"/>
    <w:rsid w:val="00F43B09"/>
    <w:rsid w:val="00F57162"/>
    <w:rsid w:val="00F61D8A"/>
    <w:rsid w:val="00F75D08"/>
    <w:rsid w:val="00F86C3A"/>
    <w:rsid w:val="00F87940"/>
    <w:rsid w:val="00F91E75"/>
    <w:rsid w:val="00F95702"/>
    <w:rsid w:val="00FA5FBF"/>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7B1D74"/>
    <w:pPr>
      <w:tabs>
        <w:tab w:val="center" w:pos="4252"/>
        <w:tab w:val="right" w:pos="8504"/>
      </w:tabs>
    </w:pPr>
  </w:style>
  <w:style w:type="character" w:customStyle="1" w:styleId="CabealhoChar">
    <w:name w:val="Cabeçalho Char"/>
    <w:basedOn w:val="Fontepargpadro"/>
    <w:link w:val="Cabealho"/>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styleId="MapadoDocumento">
    <w:name w:val="Document Map"/>
    <w:basedOn w:val="Normal"/>
    <w:link w:val="MapadoDocumentoChar"/>
    <w:uiPriority w:val="99"/>
    <w:unhideWhenUsed/>
    <w:rsid w:val="00FA5FBF"/>
    <w:rPr>
      <w:rFonts w:ascii="Tahoma" w:eastAsiaTheme="minorHAnsi" w:hAnsi="Tahoma" w:cs="Tahoma"/>
      <w:sz w:val="16"/>
      <w:szCs w:val="16"/>
      <w:lang w:eastAsia="en-US"/>
    </w:rPr>
  </w:style>
  <w:style w:type="character" w:customStyle="1" w:styleId="MapadoDocumentoChar">
    <w:name w:val="Mapa do Documento Char"/>
    <w:basedOn w:val="Fontepargpadro"/>
    <w:link w:val="MapadoDocumento"/>
    <w:uiPriority w:val="99"/>
    <w:rsid w:val="00FA5FBF"/>
    <w:rPr>
      <w:rFonts w:ascii="Tahoma" w:eastAsiaTheme="minorHAnsi" w:hAnsi="Tahoma" w:cs="Tahoma"/>
      <w:sz w:val="16"/>
      <w:szCs w:val="16"/>
      <w:lang w:eastAsia="en-US"/>
    </w:rPr>
  </w:style>
  <w:style w:type="character" w:customStyle="1" w:styleId="hps">
    <w:name w:val="hps"/>
    <w:basedOn w:val="Fontepargpadro"/>
    <w:rsid w:val="00FA5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04292845">
      <w:bodyDiv w:val="1"/>
      <w:marLeft w:val="0"/>
      <w:marRight w:val="0"/>
      <w:marTop w:val="0"/>
      <w:marBottom w:val="0"/>
      <w:divBdr>
        <w:top w:val="none" w:sz="0" w:space="0" w:color="auto"/>
        <w:left w:val="none" w:sz="0" w:space="0" w:color="auto"/>
        <w:bottom w:val="none" w:sz="0" w:space="0" w:color="auto"/>
        <w:right w:val="none" w:sz="0" w:space="0" w:color="auto"/>
      </w:divBdr>
    </w:div>
    <w:div w:id="222302013">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973172565">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861704166">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 w:id="21440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caina.sc.gov.br" TargetMode="External"/><Relationship Id="rId18" Type="http://schemas.openxmlformats.org/officeDocument/2006/relationships/hyperlink" Target="HTTP://www.bocaina.sc.gov.br" TargetMode="Externa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www.betha.com.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icitacao@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C4052-CF11-43EE-B7B3-68C6AF68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9934</Words>
  <Characters>53644</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63452</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6</cp:revision>
  <cp:lastPrinted>2013-11-14T11:48:00Z</cp:lastPrinted>
  <dcterms:created xsi:type="dcterms:W3CDTF">2015-03-20T20:00:00Z</dcterms:created>
  <dcterms:modified xsi:type="dcterms:W3CDTF">2016-01-20T18:53:00Z</dcterms:modified>
</cp:coreProperties>
</file>