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306D0C">
        <w:t>30/2016</w:t>
      </w:r>
    </w:p>
    <w:p w:rsidR="004669B9" w:rsidRPr="005E5653" w:rsidRDefault="004669B9" w:rsidP="004669B9">
      <w:pPr>
        <w:jc w:val="center"/>
      </w:pPr>
      <w:r w:rsidRPr="00467AE5">
        <w:t xml:space="preserve">(Processo Administrativo de Licitação nº </w:t>
      </w:r>
      <w:r w:rsidR="00306D0C">
        <w:t>33/2016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A36BBB" w:rsidRDefault="004669B9" w:rsidP="00A36BBB">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A36BBB">
        <w:rPr>
          <w:color w:val="000000"/>
          <w:sz w:val="22"/>
          <w:szCs w:val="22"/>
        </w:rPr>
        <w:t>Schmuler</w:t>
      </w:r>
      <w:proofErr w:type="spellEnd"/>
      <w:r w:rsidRPr="00A36BBB">
        <w:rPr>
          <w:color w:val="000000"/>
          <w:sz w:val="22"/>
          <w:szCs w:val="22"/>
        </w:rPr>
        <w:t xml:space="preserve">, por meio da </w:t>
      </w:r>
      <w:proofErr w:type="spellStart"/>
      <w:r w:rsidRPr="00A36BBB">
        <w:rPr>
          <w:color w:val="000000"/>
          <w:sz w:val="22"/>
          <w:szCs w:val="22"/>
        </w:rPr>
        <w:t>Pregoeira</w:t>
      </w:r>
      <w:proofErr w:type="spellEnd"/>
      <w:r w:rsidRPr="00A36BBB">
        <w:rPr>
          <w:color w:val="000000"/>
          <w:sz w:val="22"/>
          <w:szCs w:val="22"/>
        </w:rPr>
        <w:t xml:space="preserve"> e sua Equipe de Apoio, comunica aos interessados que fará realizar licitação na modalidade PREGÃO PRESENCIAL que tem por objeto a </w:t>
      </w:r>
      <w:r w:rsidR="002B725F" w:rsidRPr="00A36BBB">
        <w:rPr>
          <w:b/>
          <w:sz w:val="22"/>
          <w:szCs w:val="22"/>
        </w:rPr>
        <w:t>“</w:t>
      </w:r>
      <w:r w:rsidR="00306D0C">
        <w:rPr>
          <w:b/>
          <w:sz w:val="22"/>
          <w:szCs w:val="22"/>
          <w:u w:val="single"/>
        </w:rPr>
        <w:t xml:space="preserve">Conserto </w:t>
      </w:r>
      <w:r w:rsidR="008F2092">
        <w:rPr>
          <w:b/>
          <w:sz w:val="22"/>
          <w:szCs w:val="22"/>
          <w:u w:val="single"/>
        </w:rPr>
        <w:t xml:space="preserve">de </w:t>
      </w:r>
      <w:r w:rsidR="00306D0C">
        <w:rPr>
          <w:b/>
          <w:sz w:val="22"/>
          <w:szCs w:val="22"/>
          <w:u w:val="single"/>
        </w:rPr>
        <w:t>02 Bombas de Poços Artesianos do município</w:t>
      </w:r>
      <w:r w:rsidR="002B725F" w:rsidRPr="00A36BBB">
        <w:rPr>
          <w:b/>
          <w:sz w:val="22"/>
          <w:szCs w:val="22"/>
        </w:rPr>
        <w:t>”</w:t>
      </w:r>
      <w:r w:rsidR="002B725F" w:rsidRPr="00A36BBB">
        <w:rPr>
          <w:sz w:val="22"/>
          <w:szCs w:val="22"/>
        </w:rPr>
        <w:t xml:space="preserve">. </w:t>
      </w:r>
      <w:r w:rsidR="002B725F" w:rsidRPr="00A36BBB">
        <w:rPr>
          <w:color w:val="000000"/>
          <w:sz w:val="22"/>
          <w:szCs w:val="22"/>
        </w:rPr>
        <w:t xml:space="preserve">Os envelopes de "PROPOSTA" e "DOCUMENTAÇÃO" deverão ser entregues no Setor de Licitações, localizado na sede deste Município – Rua João </w:t>
      </w:r>
      <w:proofErr w:type="spellStart"/>
      <w:r w:rsidR="002B725F" w:rsidRPr="00A36BBB">
        <w:rPr>
          <w:color w:val="000000"/>
          <w:sz w:val="22"/>
          <w:szCs w:val="22"/>
        </w:rPr>
        <w:t>Assink</w:t>
      </w:r>
      <w:proofErr w:type="spellEnd"/>
      <w:r w:rsidR="002B725F" w:rsidRPr="00A36BBB">
        <w:rPr>
          <w:color w:val="000000"/>
          <w:sz w:val="22"/>
          <w:szCs w:val="22"/>
        </w:rPr>
        <w:t xml:space="preserve">, 322, Centro. </w:t>
      </w:r>
      <w:r w:rsidR="002B725F" w:rsidRPr="00A36BBB">
        <w:rPr>
          <w:b/>
          <w:bCs/>
          <w:color w:val="000000"/>
          <w:sz w:val="22"/>
          <w:szCs w:val="22"/>
        </w:rPr>
        <w:t xml:space="preserve">O Credenciamento será feito a partir das </w:t>
      </w:r>
      <w:r w:rsidR="0010373F">
        <w:rPr>
          <w:b/>
          <w:bCs/>
          <w:color w:val="000000"/>
          <w:sz w:val="22"/>
          <w:szCs w:val="22"/>
          <w:u w:val="single"/>
        </w:rPr>
        <w:t>08</w:t>
      </w:r>
      <w:r w:rsidR="002B725F" w:rsidRPr="00A36BBB">
        <w:rPr>
          <w:b/>
          <w:bCs/>
          <w:color w:val="000000"/>
          <w:sz w:val="22"/>
          <w:szCs w:val="22"/>
          <w:u w:val="single"/>
        </w:rPr>
        <w:t>h</w:t>
      </w:r>
      <w:r w:rsidR="00A36BBB" w:rsidRPr="00A36BBB">
        <w:rPr>
          <w:b/>
          <w:bCs/>
          <w:color w:val="000000"/>
          <w:sz w:val="22"/>
          <w:szCs w:val="22"/>
          <w:u w:val="single"/>
        </w:rPr>
        <w:t>2</w:t>
      </w:r>
      <w:r w:rsidR="002B725F" w:rsidRPr="00A36BBB">
        <w:rPr>
          <w:b/>
          <w:bCs/>
          <w:color w:val="000000"/>
          <w:sz w:val="22"/>
          <w:szCs w:val="22"/>
          <w:u w:val="single"/>
        </w:rPr>
        <w:t>0min horas</w:t>
      </w:r>
      <w:r w:rsidR="002B725F" w:rsidRPr="00A36BBB">
        <w:rPr>
          <w:b/>
          <w:bCs/>
          <w:color w:val="000000"/>
          <w:sz w:val="22"/>
          <w:szCs w:val="22"/>
        </w:rPr>
        <w:t xml:space="preserve"> do </w:t>
      </w:r>
      <w:r w:rsidR="002B725F" w:rsidRPr="00A36BBB">
        <w:rPr>
          <w:b/>
          <w:bCs/>
          <w:color w:val="000000"/>
          <w:sz w:val="22"/>
          <w:szCs w:val="22"/>
          <w:u w:val="single"/>
        </w:rPr>
        <w:t xml:space="preserve">dia </w:t>
      </w:r>
      <w:r w:rsidR="00306D0C">
        <w:rPr>
          <w:b/>
          <w:bCs/>
          <w:color w:val="000000"/>
          <w:sz w:val="22"/>
          <w:szCs w:val="22"/>
          <w:u w:val="single"/>
        </w:rPr>
        <w:t>12.07</w:t>
      </w:r>
      <w:r w:rsidR="00A36BBB" w:rsidRPr="00A36BBB">
        <w:rPr>
          <w:b/>
          <w:bCs/>
          <w:color w:val="000000"/>
          <w:sz w:val="22"/>
          <w:szCs w:val="22"/>
          <w:u w:val="single"/>
        </w:rPr>
        <w:t>.</w:t>
      </w:r>
      <w:r w:rsidR="002B725F" w:rsidRPr="00A36BBB">
        <w:rPr>
          <w:b/>
          <w:bCs/>
          <w:color w:val="000000"/>
          <w:sz w:val="22"/>
          <w:szCs w:val="22"/>
          <w:u w:val="single"/>
        </w:rPr>
        <w:t>2016</w:t>
      </w:r>
      <w:r w:rsidR="00A36BBB" w:rsidRPr="00A36BBB">
        <w:rPr>
          <w:b/>
          <w:bCs/>
          <w:color w:val="000000"/>
          <w:sz w:val="22"/>
          <w:szCs w:val="22"/>
        </w:rPr>
        <w:t xml:space="preserve">. Abertura da sessão será às </w:t>
      </w:r>
      <w:r w:rsidR="0010373F">
        <w:rPr>
          <w:b/>
          <w:bCs/>
          <w:color w:val="000000"/>
          <w:sz w:val="22"/>
          <w:szCs w:val="22"/>
        </w:rPr>
        <w:t>08</w:t>
      </w:r>
      <w:r w:rsidR="002B725F" w:rsidRPr="00A36BBB">
        <w:rPr>
          <w:b/>
          <w:bCs/>
          <w:color w:val="000000"/>
          <w:sz w:val="22"/>
          <w:szCs w:val="22"/>
        </w:rPr>
        <w:t>h</w:t>
      </w:r>
      <w:r w:rsidR="00A36BBB" w:rsidRPr="00A36BBB">
        <w:rPr>
          <w:b/>
          <w:bCs/>
          <w:color w:val="000000"/>
          <w:sz w:val="22"/>
          <w:szCs w:val="22"/>
        </w:rPr>
        <w:t>3</w:t>
      </w:r>
      <w:r w:rsidR="002B725F" w:rsidRPr="00A36BBB">
        <w:rPr>
          <w:b/>
          <w:bCs/>
          <w:color w:val="000000"/>
          <w:sz w:val="22"/>
          <w:szCs w:val="22"/>
        </w:rPr>
        <w:t>0min do mesmo dia.</w:t>
      </w:r>
      <w:r w:rsidR="002B725F" w:rsidRPr="00A36BBB">
        <w:rPr>
          <w:color w:val="000000"/>
          <w:sz w:val="22"/>
          <w:szCs w:val="22"/>
        </w:rPr>
        <w:t xml:space="preserve"> A presente licitação será do tipo </w:t>
      </w:r>
      <w:r w:rsidR="002B725F" w:rsidRPr="00A36BBB">
        <w:rPr>
          <w:color w:val="000000"/>
          <w:sz w:val="22"/>
          <w:szCs w:val="22"/>
          <w:u w:val="single"/>
        </w:rPr>
        <w:t xml:space="preserve">MENOR PREÇO </w:t>
      </w:r>
      <w:r w:rsidR="00306D0C">
        <w:rPr>
          <w:color w:val="000000"/>
          <w:sz w:val="22"/>
          <w:szCs w:val="22"/>
          <w:u w:val="single"/>
        </w:rPr>
        <w:t>GLOBAL</w:t>
      </w:r>
      <w:r w:rsidRPr="00A36BBB">
        <w:rPr>
          <w:color w:val="000000"/>
          <w:sz w:val="22"/>
          <w:szCs w:val="22"/>
        </w:rPr>
        <w:t xml:space="preserve">, consoante </w:t>
      </w:r>
      <w:r w:rsidR="00071DB2" w:rsidRPr="00A36BBB">
        <w:rPr>
          <w:color w:val="000000"/>
          <w:sz w:val="22"/>
          <w:szCs w:val="22"/>
        </w:rPr>
        <w:t>às</w:t>
      </w:r>
      <w:r w:rsidRPr="00A36BBB">
        <w:rPr>
          <w:color w:val="000000"/>
          <w:sz w:val="22"/>
          <w:szCs w:val="22"/>
        </w:rPr>
        <w:t xml:space="preserve"> condições estatuídas neste Edital, e será regida pela Lei Federal n.º 10.520/2002, bem como pela Lei Federal n.º 8.666/93, nos casos omissos.</w:t>
      </w:r>
      <w:r w:rsidR="00CB66A0" w:rsidRPr="00A36BBB">
        <w:rPr>
          <w:color w:val="000000"/>
          <w:sz w:val="22"/>
          <w:szCs w:val="22"/>
        </w:rPr>
        <w:t xml:space="preserve"> </w:t>
      </w:r>
      <w:r w:rsidRPr="00A36BBB">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w:t>
      </w:r>
      <w:proofErr w:type="spellStart"/>
      <w:r w:rsidRPr="00A36BBB">
        <w:rPr>
          <w:sz w:val="22"/>
          <w:szCs w:val="22"/>
        </w:rPr>
        <w:t>Pregoeira</w:t>
      </w:r>
      <w:proofErr w:type="spellEnd"/>
      <w:r w:rsidRPr="00A36BBB">
        <w:rPr>
          <w:sz w:val="22"/>
          <w:szCs w:val="22"/>
        </w:rPr>
        <w:t xml:space="preserve">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 xml:space="preserve">1.1 – </w:t>
      </w:r>
      <w:r w:rsidR="00306D0C" w:rsidRPr="00A36BBB">
        <w:rPr>
          <w:b/>
          <w:sz w:val="22"/>
          <w:szCs w:val="22"/>
        </w:rPr>
        <w:t>“</w:t>
      </w:r>
      <w:r w:rsidR="00306D0C">
        <w:rPr>
          <w:b/>
          <w:sz w:val="22"/>
          <w:szCs w:val="22"/>
          <w:u w:val="single"/>
        </w:rPr>
        <w:t>Conserto de 02 Bombas de Poços Arte</w:t>
      </w:r>
      <w:r w:rsidR="00C6727D">
        <w:rPr>
          <w:b/>
          <w:sz w:val="22"/>
          <w:szCs w:val="22"/>
          <w:u w:val="single"/>
        </w:rPr>
        <w:t xml:space="preserve">sianos do </w:t>
      </w:r>
      <w:r w:rsidR="00C6727D" w:rsidRPr="00C6727D">
        <w:rPr>
          <w:b/>
          <w:sz w:val="22"/>
          <w:szCs w:val="22"/>
          <w:u w:val="single"/>
        </w:rPr>
        <w:t xml:space="preserve">município </w:t>
      </w:r>
      <w:r w:rsidR="00C6727D" w:rsidRPr="00C6727D">
        <w:rPr>
          <w:b/>
          <w:spacing w:val="-8"/>
          <w:sz w:val="22"/>
          <w:szCs w:val="22"/>
        </w:rPr>
        <w:t xml:space="preserve">(Poço Artesiano da Localidade de Pessegueiros e na Localidade de </w:t>
      </w:r>
      <w:proofErr w:type="spellStart"/>
      <w:r w:rsidR="00C6727D" w:rsidRPr="00C6727D">
        <w:rPr>
          <w:b/>
          <w:spacing w:val="-8"/>
          <w:sz w:val="22"/>
          <w:szCs w:val="22"/>
        </w:rPr>
        <w:t>Piurras</w:t>
      </w:r>
      <w:proofErr w:type="spellEnd"/>
      <w:r w:rsidR="00C6727D" w:rsidRPr="00C6727D">
        <w:rPr>
          <w:b/>
          <w:spacing w:val="-8"/>
          <w:sz w:val="22"/>
          <w:szCs w:val="22"/>
        </w:rPr>
        <w:t xml:space="preserve"> no colégio Ana </w:t>
      </w:r>
      <w:proofErr w:type="spellStart"/>
      <w:r w:rsidR="00C6727D" w:rsidRPr="00C6727D">
        <w:rPr>
          <w:b/>
          <w:spacing w:val="-8"/>
          <w:sz w:val="22"/>
          <w:szCs w:val="22"/>
        </w:rPr>
        <w:t>Valquiria</w:t>
      </w:r>
      <w:proofErr w:type="spellEnd"/>
      <w:r w:rsidR="00C6727D" w:rsidRPr="00C6727D">
        <w:rPr>
          <w:b/>
          <w:spacing w:val="-8"/>
          <w:sz w:val="22"/>
          <w:szCs w:val="22"/>
        </w:rPr>
        <w:t>)</w:t>
      </w:r>
      <w:r w:rsidR="00306D0C" w:rsidRPr="00A36BBB">
        <w:rPr>
          <w:b/>
          <w:sz w:val="22"/>
          <w:szCs w:val="22"/>
        </w:rPr>
        <w:t>”</w:t>
      </w:r>
      <w:r w:rsidR="003D79EC" w:rsidRPr="002B725F">
        <w:rPr>
          <w:b/>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w:t>
      </w:r>
      <w:proofErr w:type="spellStart"/>
      <w:r w:rsidRPr="002B725F">
        <w:rPr>
          <w:bCs/>
          <w:color w:val="000000"/>
          <w:sz w:val="22"/>
          <w:szCs w:val="22"/>
        </w:rPr>
        <w:t>Assink</w:t>
      </w:r>
      <w:proofErr w:type="spellEnd"/>
      <w:r w:rsidRPr="002B725F">
        <w:rPr>
          <w:bCs/>
          <w:color w:val="000000"/>
          <w:sz w:val="22"/>
          <w:szCs w:val="22"/>
        </w:rPr>
        <w:t>,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w:t>
      </w:r>
      <w:proofErr w:type="spellStart"/>
      <w:r w:rsidRPr="002B725F">
        <w:rPr>
          <w:color w:val="000000"/>
          <w:sz w:val="22"/>
          <w:szCs w:val="22"/>
        </w:rPr>
        <w:t>Pregoeira</w:t>
      </w:r>
      <w:proofErr w:type="spellEnd"/>
      <w:r w:rsidRPr="002B725F">
        <w:rPr>
          <w:color w:val="000000"/>
          <w:sz w:val="22"/>
          <w:szCs w:val="22"/>
        </w:rPr>
        <w:t xml:space="preserve">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xml:space="preserve">, ocasião em que seu conteúdo vinculará as decisões da </w:t>
      </w:r>
      <w:proofErr w:type="spellStart"/>
      <w:r w:rsidRPr="002B725F">
        <w:rPr>
          <w:color w:val="000000"/>
          <w:sz w:val="22"/>
          <w:szCs w:val="22"/>
        </w:rPr>
        <w:t>Pregoeira</w:t>
      </w:r>
      <w:proofErr w:type="spellEnd"/>
      <w:r w:rsidRPr="002B725F">
        <w:rPr>
          <w:color w:val="000000"/>
          <w:sz w:val="22"/>
          <w:szCs w:val="22"/>
        </w:rPr>
        <w:t>,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w:t>
      </w:r>
      <w:proofErr w:type="spellStart"/>
      <w:r w:rsidRPr="00734C9D">
        <w:rPr>
          <w:color w:val="000000"/>
          <w:sz w:val="22"/>
          <w:szCs w:val="22"/>
        </w:rPr>
        <w:t>Pregoeira</w:t>
      </w:r>
      <w:proofErr w:type="spellEnd"/>
      <w:r w:rsidRPr="00734C9D">
        <w:rPr>
          <w:color w:val="000000"/>
          <w:sz w:val="22"/>
          <w:szCs w:val="22"/>
        </w:rPr>
        <w:t xml:space="preserve">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w:t>
      </w:r>
      <w:proofErr w:type="spellStart"/>
      <w:r w:rsidRPr="00734C9D">
        <w:rPr>
          <w:sz w:val="22"/>
          <w:szCs w:val="22"/>
        </w:rPr>
        <w:t>Pregoeira</w:t>
      </w:r>
      <w:proofErr w:type="spellEnd"/>
      <w:r w:rsidRPr="00734C9D">
        <w:rPr>
          <w:sz w:val="22"/>
          <w:szCs w:val="22"/>
        </w:rPr>
        <w:t xml:space="preserve">,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 xml:space="preserve">3.2 – A </w:t>
      </w:r>
      <w:proofErr w:type="spellStart"/>
      <w:r w:rsidRPr="00734C9D">
        <w:rPr>
          <w:sz w:val="22"/>
          <w:szCs w:val="22"/>
        </w:rPr>
        <w:t>Pregoeira</w:t>
      </w:r>
      <w:proofErr w:type="spellEnd"/>
      <w:r w:rsidRPr="00734C9D">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306D0C">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lastRenderedPageBreak/>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B560A5" w:rsidRPr="00240FFE" w:rsidTr="00071DB2">
        <w:trPr>
          <w:jc w:val="center"/>
        </w:trPr>
        <w:tc>
          <w:tcPr>
            <w:tcW w:w="1242" w:type="dxa"/>
          </w:tcPr>
          <w:p w:rsidR="00B560A5" w:rsidRDefault="00C6727D" w:rsidP="004A2B39">
            <w:pPr>
              <w:ind w:right="360"/>
              <w:jc w:val="center"/>
              <w:rPr>
                <w:sz w:val="25"/>
                <w:szCs w:val="25"/>
              </w:rPr>
            </w:pPr>
            <w:r>
              <w:rPr>
                <w:sz w:val="25"/>
                <w:szCs w:val="25"/>
              </w:rPr>
              <w:t>11</w:t>
            </w:r>
          </w:p>
        </w:tc>
        <w:tc>
          <w:tcPr>
            <w:tcW w:w="1276" w:type="dxa"/>
          </w:tcPr>
          <w:p w:rsidR="00B560A5" w:rsidRPr="008C5BE2" w:rsidRDefault="00C6727D" w:rsidP="00306D0C">
            <w:pPr>
              <w:ind w:right="-108"/>
              <w:jc w:val="center"/>
              <w:rPr>
                <w:sz w:val="25"/>
                <w:szCs w:val="25"/>
              </w:rPr>
            </w:pPr>
            <w:r>
              <w:rPr>
                <w:sz w:val="25"/>
                <w:szCs w:val="25"/>
              </w:rPr>
              <w:t>2043</w:t>
            </w:r>
          </w:p>
        </w:tc>
        <w:tc>
          <w:tcPr>
            <w:tcW w:w="1985" w:type="dxa"/>
          </w:tcPr>
          <w:p w:rsidR="00B560A5" w:rsidRPr="008C5BE2" w:rsidRDefault="00C6727D" w:rsidP="00306D0C">
            <w:pPr>
              <w:ind w:right="-108"/>
              <w:jc w:val="center"/>
              <w:rPr>
                <w:sz w:val="25"/>
                <w:szCs w:val="25"/>
              </w:rPr>
            </w:pPr>
            <w:r>
              <w:rPr>
                <w:sz w:val="25"/>
                <w:szCs w:val="25"/>
              </w:rPr>
              <w:t>0901</w:t>
            </w:r>
          </w:p>
        </w:tc>
        <w:tc>
          <w:tcPr>
            <w:tcW w:w="2551" w:type="dxa"/>
          </w:tcPr>
          <w:p w:rsidR="00B560A5" w:rsidRDefault="00C6727D" w:rsidP="00306D0C">
            <w:pPr>
              <w:tabs>
                <w:tab w:val="left" w:pos="1323"/>
              </w:tabs>
              <w:ind w:right="360"/>
              <w:jc w:val="center"/>
              <w:rPr>
                <w:sz w:val="25"/>
                <w:szCs w:val="25"/>
              </w:rPr>
            </w:pPr>
            <w:r>
              <w:rPr>
                <w:sz w:val="25"/>
                <w:szCs w:val="25"/>
              </w:rPr>
              <w:t>33903999</w:t>
            </w:r>
          </w:p>
        </w:tc>
        <w:tc>
          <w:tcPr>
            <w:tcW w:w="2126" w:type="dxa"/>
          </w:tcPr>
          <w:p w:rsidR="00B560A5" w:rsidRDefault="00C6727D" w:rsidP="00A36BBB">
            <w:pPr>
              <w:tabs>
                <w:tab w:val="left" w:pos="1910"/>
              </w:tabs>
              <w:ind w:left="-108" w:right="-37"/>
              <w:jc w:val="center"/>
              <w:rPr>
                <w:sz w:val="25"/>
                <w:szCs w:val="25"/>
              </w:rPr>
            </w:pPr>
            <w:r>
              <w:rPr>
                <w:sz w:val="25"/>
                <w:szCs w:val="25"/>
              </w:rPr>
              <w:t>4.418,00</w:t>
            </w:r>
          </w:p>
        </w:tc>
      </w:tr>
      <w:tr w:rsidR="00C6727D" w:rsidRPr="00240FFE" w:rsidTr="00071DB2">
        <w:trPr>
          <w:jc w:val="center"/>
        </w:trPr>
        <w:tc>
          <w:tcPr>
            <w:tcW w:w="1242" w:type="dxa"/>
          </w:tcPr>
          <w:p w:rsidR="00C6727D" w:rsidRDefault="00C6727D" w:rsidP="00C30E18">
            <w:pPr>
              <w:ind w:right="360"/>
              <w:jc w:val="center"/>
              <w:rPr>
                <w:sz w:val="25"/>
                <w:szCs w:val="25"/>
              </w:rPr>
            </w:pPr>
            <w:r>
              <w:rPr>
                <w:sz w:val="25"/>
                <w:szCs w:val="25"/>
              </w:rPr>
              <w:t>47</w:t>
            </w:r>
          </w:p>
        </w:tc>
        <w:tc>
          <w:tcPr>
            <w:tcW w:w="1276" w:type="dxa"/>
          </w:tcPr>
          <w:p w:rsidR="00C6727D" w:rsidRPr="008C5BE2" w:rsidRDefault="00C6727D" w:rsidP="00C30E18">
            <w:pPr>
              <w:ind w:right="-108"/>
              <w:jc w:val="center"/>
              <w:rPr>
                <w:sz w:val="25"/>
                <w:szCs w:val="25"/>
              </w:rPr>
            </w:pPr>
            <w:r>
              <w:rPr>
                <w:sz w:val="25"/>
                <w:szCs w:val="25"/>
              </w:rPr>
              <w:t>2017</w:t>
            </w:r>
          </w:p>
        </w:tc>
        <w:tc>
          <w:tcPr>
            <w:tcW w:w="1985" w:type="dxa"/>
          </w:tcPr>
          <w:p w:rsidR="00C6727D" w:rsidRPr="008C5BE2" w:rsidRDefault="00C6727D" w:rsidP="00C30E18">
            <w:pPr>
              <w:ind w:right="-108"/>
              <w:jc w:val="center"/>
              <w:rPr>
                <w:sz w:val="25"/>
                <w:szCs w:val="25"/>
              </w:rPr>
            </w:pPr>
            <w:r>
              <w:rPr>
                <w:sz w:val="25"/>
                <w:szCs w:val="25"/>
              </w:rPr>
              <w:t>0501</w:t>
            </w:r>
          </w:p>
        </w:tc>
        <w:tc>
          <w:tcPr>
            <w:tcW w:w="2551" w:type="dxa"/>
          </w:tcPr>
          <w:p w:rsidR="00C6727D" w:rsidRDefault="00C6727D" w:rsidP="00C30E18">
            <w:pPr>
              <w:tabs>
                <w:tab w:val="left" w:pos="1323"/>
              </w:tabs>
              <w:ind w:right="360"/>
              <w:jc w:val="center"/>
              <w:rPr>
                <w:sz w:val="25"/>
                <w:szCs w:val="25"/>
              </w:rPr>
            </w:pPr>
            <w:r>
              <w:rPr>
                <w:sz w:val="25"/>
                <w:szCs w:val="25"/>
              </w:rPr>
              <w:t>33903999</w:t>
            </w:r>
          </w:p>
        </w:tc>
        <w:tc>
          <w:tcPr>
            <w:tcW w:w="2126" w:type="dxa"/>
          </w:tcPr>
          <w:p w:rsidR="00C6727D" w:rsidRDefault="00C6727D" w:rsidP="00C30E18">
            <w:pPr>
              <w:tabs>
                <w:tab w:val="left" w:pos="1910"/>
              </w:tabs>
              <w:ind w:left="-108" w:right="-37"/>
              <w:jc w:val="center"/>
              <w:rPr>
                <w:sz w:val="25"/>
                <w:szCs w:val="25"/>
              </w:rPr>
            </w:pPr>
            <w:r>
              <w:rPr>
                <w:sz w:val="25"/>
                <w:szCs w:val="25"/>
              </w:rPr>
              <w:t>4.367,50</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w:t>
      </w:r>
      <w:proofErr w:type="spellStart"/>
      <w:r w:rsidRPr="00DC4DE6">
        <w:rPr>
          <w:color w:val="000000"/>
          <w:sz w:val="22"/>
          <w:szCs w:val="22"/>
        </w:rPr>
        <w:t>Pregoeira</w:t>
      </w:r>
      <w:proofErr w:type="spellEnd"/>
      <w:r w:rsidRPr="00DC4DE6">
        <w:rPr>
          <w:color w:val="000000"/>
          <w:sz w:val="22"/>
          <w:szCs w:val="22"/>
        </w:rPr>
        <w:t xml:space="preserve">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w:t>
      </w:r>
      <w:proofErr w:type="spellStart"/>
      <w:r w:rsidRPr="002E7708">
        <w:rPr>
          <w:color w:val="000000"/>
          <w:sz w:val="22"/>
          <w:szCs w:val="22"/>
        </w:rPr>
        <w:t>Assink</w:t>
      </w:r>
      <w:proofErr w:type="spellEnd"/>
      <w:r w:rsidRPr="002E7708">
        <w:rPr>
          <w:color w:val="000000"/>
          <w:sz w:val="22"/>
          <w:szCs w:val="22"/>
        </w:rPr>
        <w:t xml:space="preserve">,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9.3 – Poderá ainda os documentos ser entregues pessoalmente à </w:t>
      </w:r>
      <w:proofErr w:type="spellStart"/>
      <w:r w:rsidRPr="00734C9D">
        <w:rPr>
          <w:color w:val="000000"/>
          <w:sz w:val="22"/>
          <w:szCs w:val="22"/>
        </w:rPr>
        <w:t>Pregoeira</w:t>
      </w:r>
      <w:proofErr w:type="spellEnd"/>
      <w:r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306D0C">
        <w:rPr>
          <w:b/>
          <w:bCs/>
          <w:color w:val="000000"/>
          <w:sz w:val="22"/>
          <w:szCs w:val="22"/>
        </w:rPr>
        <w:t>30/2016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 xml:space="preserve">A licitante que não apresentar a proposta também na forma do item ‘10.2.1’ será </w:t>
      </w:r>
      <w:r w:rsidRPr="00734C9D">
        <w:rPr>
          <w:b/>
          <w:color w:val="000000"/>
          <w:sz w:val="22"/>
          <w:szCs w:val="22"/>
          <w:u w:val="single"/>
        </w:rPr>
        <w:lastRenderedPageBreak/>
        <w:t>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34C9D">
        <w:rPr>
          <w:color w:val="000000"/>
          <w:sz w:val="22"/>
          <w:szCs w:val="22"/>
        </w:rPr>
        <w:t>8</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306D0C">
        <w:rPr>
          <w:b/>
          <w:bCs/>
          <w:color w:val="000000"/>
          <w:sz w:val="22"/>
          <w:szCs w:val="22"/>
        </w:rPr>
        <w:t>30/2016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w:t>
      </w:r>
      <w:r w:rsidR="008F2092">
        <w:rPr>
          <w:sz w:val="22"/>
          <w:szCs w:val="22"/>
        </w:rPr>
        <w:t>5</w:t>
      </w:r>
      <w:r w:rsidRPr="00734C9D">
        <w:rPr>
          <w:sz w:val="22"/>
          <w:szCs w:val="22"/>
        </w:rPr>
        <w:t xml:space="preserve"> (</w:t>
      </w:r>
      <w:r w:rsidR="008F2092">
        <w:rPr>
          <w:sz w:val="22"/>
          <w:szCs w:val="22"/>
        </w:rPr>
        <w:t>cinco</w:t>
      </w:r>
      <w:r w:rsidRPr="00734C9D">
        <w:rPr>
          <w:sz w:val="22"/>
          <w:szCs w:val="22"/>
        </w:rPr>
        <w:t xml:space="preserve">) dias úteis, cujo termo inicial corresponderá ao </w:t>
      </w:r>
      <w:r w:rsidRPr="00734C9D">
        <w:rPr>
          <w:sz w:val="22"/>
          <w:szCs w:val="22"/>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 xml:space="preserve">11.5.1 - O benefício de que trata o item 11.5, não se estende a prova de regularidade trabalhista, subitem 11.2.2., </w:t>
      </w:r>
      <w:r w:rsidR="000C46DE">
        <w:rPr>
          <w:sz w:val="22"/>
          <w:szCs w:val="22"/>
          <w:u w:val="single"/>
        </w:rPr>
        <w:t>alíneas</w:t>
      </w:r>
      <w:r w:rsidRPr="00B1220D">
        <w:rPr>
          <w:sz w:val="22"/>
          <w:szCs w:val="22"/>
          <w:u w:val="single"/>
        </w:rPr>
        <w:t xml:space="preserve"> </w:t>
      </w:r>
      <w:r w:rsidR="000C46DE">
        <w:rPr>
          <w:sz w:val="22"/>
          <w:szCs w:val="22"/>
          <w:u w:val="single"/>
        </w:rPr>
        <w:t>‘f’ e ‘g’</w:t>
      </w:r>
      <w:r w:rsidRPr="00B1220D">
        <w:rPr>
          <w:sz w:val="22"/>
          <w:szCs w:val="22"/>
          <w:u w:val="single"/>
        </w:rPr>
        <w:t xml:space="preserve">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w:t>
      </w:r>
      <w:proofErr w:type="spellStart"/>
      <w:r w:rsidRPr="00734C9D">
        <w:rPr>
          <w:sz w:val="22"/>
          <w:szCs w:val="22"/>
        </w:rPr>
        <w:t>Pregoeira</w:t>
      </w:r>
      <w:proofErr w:type="spellEnd"/>
      <w:r w:rsidRPr="00734C9D">
        <w:rPr>
          <w:sz w:val="22"/>
          <w:szCs w:val="22"/>
        </w:rPr>
        <w:t xml:space="preserve">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34C9D">
        <w:rPr>
          <w:color w:val="000000"/>
          <w:sz w:val="22"/>
          <w:szCs w:val="22"/>
        </w:rPr>
        <w:t>8</w:t>
      </w:r>
      <w:proofErr w:type="gramEnd"/>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rsidRPr="00734C9D">
        <w:rPr>
          <w:sz w:val="22"/>
          <w:szCs w:val="22"/>
        </w:rPr>
        <w:t>Pregoeira</w:t>
      </w:r>
      <w:proofErr w:type="spellEnd"/>
      <w:r w:rsidRPr="00734C9D">
        <w:rPr>
          <w:sz w:val="22"/>
          <w:szCs w:val="22"/>
        </w:rPr>
        <w:t>,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12.5 – No curso da sessão, dentre as propostas que atenderem às exigências constantes do Edital, o autor da oferta de valor mais baixo e os das ofertas com preços de até 10% (dez por cento) superiores </w:t>
      </w:r>
      <w:r w:rsidRPr="00734C9D">
        <w:rPr>
          <w:color w:val="000000"/>
          <w:sz w:val="22"/>
          <w:szCs w:val="22"/>
        </w:rPr>
        <w:lastRenderedPageBreak/>
        <w:t>àquela, poderão fazer lances verbais e sucessivos, em valores distintos e decrescentes.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12.11 – Finalizada a fase de lances e ordenadas </w:t>
      </w:r>
      <w:proofErr w:type="gramStart"/>
      <w:r w:rsidRPr="00734C9D">
        <w:rPr>
          <w:color w:val="000000"/>
          <w:sz w:val="22"/>
          <w:szCs w:val="22"/>
        </w:rPr>
        <w:t>as</w:t>
      </w:r>
      <w:proofErr w:type="gramEnd"/>
      <w:r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w:t>
      </w:r>
      <w:proofErr w:type="spellStart"/>
      <w:r w:rsidRPr="00734C9D">
        <w:rPr>
          <w:color w:val="000000"/>
          <w:sz w:val="22"/>
          <w:szCs w:val="22"/>
        </w:rPr>
        <w:t>Pregoeira</w:t>
      </w:r>
      <w:proofErr w:type="spellEnd"/>
      <w:r w:rsidRPr="00734C9D">
        <w:rPr>
          <w:color w:val="000000"/>
          <w:sz w:val="22"/>
          <w:szCs w:val="22"/>
        </w:rPr>
        <w:t xml:space="preserve">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 – Encerrada a fase de lances sucessivos, caso haja proposta de microempresa ou de empresa de pequeno porte que se mostre </w:t>
      </w:r>
      <w:proofErr w:type="gramStart"/>
      <w:r w:rsidRPr="00734C9D">
        <w:rPr>
          <w:color w:val="000000"/>
          <w:sz w:val="22"/>
          <w:szCs w:val="22"/>
        </w:rPr>
        <w:t>igual ou superior em até 05% (cinco por cento) da proposta apresentada com melhor classificação, estas</w:t>
      </w:r>
      <w:proofErr w:type="gramEnd"/>
      <w:r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w:t>
      </w:r>
      <w:proofErr w:type="spellStart"/>
      <w:r w:rsidRPr="00734C9D">
        <w:rPr>
          <w:color w:val="000000"/>
          <w:sz w:val="22"/>
          <w:szCs w:val="22"/>
        </w:rPr>
        <w:t>Pregoeira</w:t>
      </w:r>
      <w:proofErr w:type="spellEnd"/>
      <w:r w:rsidRPr="00734C9D">
        <w:rPr>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w:t>
      </w:r>
      <w:proofErr w:type="spellStart"/>
      <w:r w:rsidRPr="00734C9D">
        <w:rPr>
          <w:color w:val="000000"/>
          <w:sz w:val="22"/>
          <w:szCs w:val="22"/>
        </w:rPr>
        <w:t>inutilização</w:t>
      </w:r>
      <w:proofErr w:type="spellEnd"/>
      <w:r w:rsidRPr="00734C9D">
        <w:rPr>
          <w:color w:val="000000"/>
          <w:sz w:val="22"/>
          <w:szCs w:val="22"/>
        </w:rPr>
        <w:t xml:space="preserve">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12.17 – Da sessão pública será lavrada ata circunstanciada, devendo esta ser assinada pela </w:t>
      </w:r>
      <w:proofErr w:type="spellStart"/>
      <w:r w:rsidRPr="00734C9D">
        <w:rPr>
          <w:color w:val="000000"/>
          <w:sz w:val="22"/>
          <w:szCs w:val="22"/>
        </w:rPr>
        <w:t>Pregoeira</w:t>
      </w:r>
      <w:proofErr w:type="spellEnd"/>
      <w:r w:rsidRPr="00734C9D">
        <w:rPr>
          <w:color w:val="000000"/>
          <w:sz w:val="22"/>
          <w:szCs w:val="22"/>
        </w:rPr>
        <w:t>,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13.1 – Apresente licitação será adjudicada à licitante que apresentar proposta de MENOR PREÇO</w:t>
      </w:r>
      <w:r w:rsidR="000B79EA">
        <w:rPr>
          <w:color w:val="000000"/>
          <w:sz w:val="22"/>
          <w:szCs w:val="22"/>
        </w:rPr>
        <w:t xml:space="preserve">, </w:t>
      </w:r>
      <w:r w:rsidR="007A486E">
        <w:rPr>
          <w:color w:val="000000"/>
          <w:sz w:val="22"/>
          <w:szCs w:val="22"/>
        </w:rPr>
        <w:lastRenderedPageBreak/>
        <w:t>JULGAMENTO GLOBAL</w:t>
      </w:r>
      <w:r w:rsidRPr="00734C9D">
        <w:rPr>
          <w:color w:val="000000"/>
          <w:sz w:val="22"/>
          <w:szCs w:val="22"/>
        </w:rPr>
        <w:t>, desde que atendidas às exigências deste Edital.</w:t>
      </w:r>
    </w:p>
    <w:p w:rsidR="007A486E" w:rsidRDefault="007A486E"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w:t>
      </w:r>
      <w:proofErr w:type="gramStart"/>
      <w:r w:rsidRPr="00734C9D">
        <w:rPr>
          <w:color w:val="000000"/>
          <w:sz w:val="22"/>
          <w:szCs w:val="22"/>
        </w:rPr>
        <w:t>vencedor(</w:t>
      </w:r>
      <w:proofErr w:type="spellStart"/>
      <w:proofErr w:type="gramEnd"/>
      <w:r w:rsidRPr="00734C9D">
        <w:rPr>
          <w:color w:val="000000"/>
          <w:sz w:val="22"/>
          <w:szCs w:val="22"/>
        </w:rPr>
        <w:t>es</w:t>
      </w:r>
      <w:proofErr w:type="spellEnd"/>
      <w:r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w:t>
      </w:r>
      <w:proofErr w:type="spellStart"/>
      <w:r w:rsidRPr="00734C9D">
        <w:rPr>
          <w:color w:val="000000"/>
          <w:sz w:val="22"/>
          <w:szCs w:val="22"/>
        </w:rPr>
        <w:t>pregoeira</w:t>
      </w:r>
      <w:proofErr w:type="spellEnd"/>
      <w:r w:rsidRPr="00734C9D">
        <w:rPr>
          <w:color w:val="000000"/>
          <w:sz w:val="22"/>
          <w:szCs w:val="22"/>
        </w:rPr>
        <w:t xml:space="preserve">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15.5 – O(s) recurso(s), porventura interposto(s), </w:t>
      </w:r>
      <w:proofErr w:type="gramStart"/>
      <w:r w:rsidRPr="00734C9D">
        <w:rPr>
          <w:color w:val="000000"/>
          <w:sz w:val="22"/>
          <w:szCs w:val="22"/>
        </w:rPr>
        <w:t>terá(</w:t>
      </w:r>
      <w:proofErr w:type="spellStart"/>
      <w:proofErr w:type="gramEnd"/>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16.3 – São partes integrantes deste edital os seguintes anexos: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xml:space="preserve">, e e-mail para contato, sem que isso venha a ter qualquer interferência no julgamento das propostas, porém, o e-mail ali informado poderá servir de veículo de comunicação dos atos da </w:t>
      </w:r>
      <w:proofErr w:type="spellStart"/>
      <w:r w:rsidRPr="00734C9D">
        <w:rPr>
          <w:sz w:val="22"/>
          <w:szCs w:val="22"/>
        </w:rPr>
        <w:t>Pregoeira</w:t>
      </w:r>
      <w:proofErr w:type="spellEnd"/>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w:t>
      </w:r>
      <w:proofErr w:type="gramStart"/>
      <w:r w:rsidRPr="00734C9D">
        <w:rPr>
          <w:color w:val="000000"/>
          <w:sz w:val="22"/>
          <w:szCs w:val="22"/>
        </w:rPr>
        <w:t>Sul,</w:t>
      </w:r>
      <w:proofErr w:type="gramEnd"/>
      <w:r w:rsidR="00C30E18">
        <w:rPr>
          <w:color w:val="000000"/>
          <w:sz w:val="22"/>
          <w:szCs w:val="22"/>
        </w:rPr>
        <w:t>28</w:t>
      </w:r>
      <w:r w:rsidR="002B725F">
        <w:rPr>
          <w:color w:val="000000"/>
          <w:sz w:val="22"/>
          <w:szCs w:val="22"/>
        </w:rPr>
        <w:t xml:space="preserve"> de </w:t>
      </w:r>
      <w:r w:rsidR="00C6727D">
        <w:rPr>
          <w:color w:val="000000"/>
          <w:sz w:val="22"/>
          <w:szCs w:val="22"/>
        </w:rPr>
        <w:t>junho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306D0C">
        <w:rPr>
          <w:b/>
          <w:sz w:val="22"/>
          <w:szCs w:val="22"/>
        </w:rPr>
        <w:t>33/2016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306D0C">
        <w:rPr>
          <w:b/>
          <w:sz w:val="22"/>
          <w:szCs w:val="22"/>
        </w:rPr>
        <w:t>30/2016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C6196B"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C30E18" w:rsidRPr="0066679E" w:rsidRDefault="00C30E18"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306D0C" w:rsidRDefault="00306D0C" w:rsidP="00E368FB">
      <w:pPr>
        <w:jc w:val="center"/>
        <w:rPr>
          <w:b/>
          <w:sz w:val="28"/>
          <w:szCs w:val="28"/>
        </w:rPr>
      </w:pPr>
    </w:p>
    <w:tbl>
      <w:tblPr>
        <w:tblW w:w="11395"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4"/>
        <w:gridCol w:w="6621"/>
        <w:gridCol w:w="923"/>
        <w:gridCol w:w="897"/>
        <w:gridCol w:w="1276"/>
        <w:gridCol w:w="1134"/>
      </w:tblGrid>
      <w:tr w:rsidR="00306D0C" w:rsidRPr="00306D0C" w:rsidTr="00306D0C">
        <w:trPr>
          <w:trHeight w:val="222"/>
        </w:trPr>
        <w:tc>
          <w:tcPr>
            <w:tcW w:w="544" w:type="dxa"/>
            <w:shd w:val="clear" w:color="auto" w:fill="auto"/>
            <w:hideMark/>
          </w:tcPr>
          <w:p w:rsidR="00306D0C" w:rsidRPr="00306D0C" w:rsidRDefault="00306D0C" w:rsidP="00306D0C">
            <w:pPr>
              <w:jc w:val="right"/>
              <w:rPr>
                <w:b/>
                <w:color w:val="000000"/>
              </w:rPr>
            </w:pPr>
            <w:r w:rsidRPr="00306D0C">
              <w:rPr>
                <w:b/>
                <w:color w:val="000000"/>
                <w:sz w:val="22"/>
                <w:szCs w:val="22"/>
              </w:rPr>
              <w:t>Item</w:t>
            </w:r>
          </w:p>
        </w:tc>
        <w:tc>
          <w:tcPr>
            <w:tcW w:w="6621" w:type="dxa"/>
            <w:shd w:val="clear" w:color="auto" w:fill="auto"/>
            <w:hideMark/>
          </w:tcPr>
          <w:p w:rsidR="00306D0C" w:rsidRPr="00306D0C" w:rsidRDefault="00306D0C" w:rsidP="00306D0C">
            <w:pPr>
              <w:jc w:val="center"/>
              <w:rPr>
                <w:b/>
                <w:color w:val="000000"/>
              </w:rPr>
            </w:pPr>
            <w:r w:rsidRPr="00306D0C">
              <w:rPr>
                <w:b/>
                <w:color w:val="000000"/>
                <w:sz w:val="22"/>
                <w:szCs w:val="22"/>
              </w:rPr>
              <w:t>Descrição do Material</w:t>
            </w:r>
          </w:p>
        </w:tc>
        <w:tc>
          <w:tcPr>
            <w:tcW w:w="923" w:type="dxa"/>
            <w:shd w:val="clear" w:color="auto" w:fill="auto"/>
            <w:hideMark/>
          </w:tcPr>
          <w:p w:rsidR="00306D0C" w:rsidRDefault="00306D0C" w:rsidP="00306D0C">
            <w:pPr>
              <w:jc w:val="center"/>
              <w:rPr>
                <w:b/>
                <w:color w:val="000000"/>
              </w:rPr>
            </w:pPr>
            <w:r w:rsidRPr="00306D0C">
              <w:rPr>
                <w:b/>
                <w:color w:val="000000"/>
                <w:sz w:val="22"/>
                <w:szCs w:val="22"/>
              </w:rPr>
              <w:t>Un.</w:t>
            </w:r>
          </w:p>
          <w:p w:rsidR="00306D0C" w:rsidRPr="00306D0C" w:rsidRDefault="00306D0C" w:rsidP="00306D0C">
            <w:pPr>
              <w:jc w:val="center"/>
              <w:rPr>
                <w:b/>
                <w:color w:val="000000"/>
              </w:rPr>
            </w:pPr>
            <w:r w:rsidRPr="00306D0C">
              <w:rPr>
                <w:b/>
                <w:color w:val="000000"/>
                <w:sz w:val="22"/>
                <w:szCs w:val="22"/>
              </w:rPr>
              <w:t>Med.</w:t>
            </w:r>
          </w:p>
        </w:tc>
        <w:tc>
          <w:tcPr>
            <w:tcW w:w="897" w:type="dxa"/>
            <w:shd w:val="clear" w:color="auto" w:fill="auto"/>
            <w:hideMark/>
          </w:tcPr>
          <w:p w:rsidR="00306D0C" w:rsidRPr="00306D0C" w:rsidRDefault="00306D0C" w:rsidP="00306D0C">
            <w:pPr>
              <w:jc w:val="right"/>
              <w:rPr>
                <w:b/>
                <w:color w:val="000000"/>
              </w:rPr>
            </w:pPr>
            <w:proofErr w:type="spellStart"/>
            <w:r w:rsidRPr="00306D0C">
              <w:rPr>
                <w:b/>
                <w:color w:val="000000"/>
                <w:sz w:val="22"/>
                <w:szCs w:val="22"/>
              </w:rPr>
              <w:t>Qtde</w:t>
            </w:r>
            <w:proofErr w:type="spellEnd"/>
            <w:r w:rsidRPr="00306D0C">
              <w:rPr>
                <w:b/>
                <w:color w:val="000000"/>
                <w:sz w:val="22"/>
                <w:szCs w:val="22"/>
              </w:rPr>
              <w:t xml:space="preserve"> do Item </w:t>
            </w:r>
          </w:p>
        </w:tc>
        <w:tc>
          <w:tcPr>
            <w:tcW w:w="1276" w:type="dxa"/>
            <w:shd w:val="clear" w:color="auto" w:fill="auto"/>
            <w:hideMark/>
          </w:tcPr>
          <w:p w:rsidR="00306D0C" w:rsidRPr="00306D0C" w:rsidRDefault="00306D0C" w:rsidP="00306D0C">
            <w:pPr>
              <w:jc w:val="right"/>
              <w:rPr>
                <w:b/>
                <w:color w:val="000000"/>
              </w:rPr>
            </w:pPr>
            <w:r w:rsidRPr="00306D0C">
              <w:rPr>
                <w:b/>
                <w:color w:val="000000"/>
                <w:sz w:val="22"/>
                <w:szCs w:val="22"/>
              </w:rPr>
              <w:t xml:space="preserve">Preço </w:t>
            </w:r>
            <w:proofErr w:type="spellStart"/>
            <w:r w:rsidRPr="00306D0C">
              <w:rPr>
                <w:b/>
                <w:color w:val="000000"/>
                <w:sz w:val="22"/>
                <w:szCs w:val="22"/>
              </w:rPr>
              <w:t>Unit</w:t>
            </w:r>
            <w:proofErr w:type="spellEnd"/>
            <w:r w:rsidRPr="00306D0C">
              <w:rPr>
                <w:b/>
                <w:color w:val="000000"/>
                <w:sz w:val="22"/>
                <w:szCs w:val="22"/>
              </w:rPr>
              <w:t>. Máximo</w:t>
            </w:r>
          </w:p>
        </w:tc>
        <w:tc>
          <w:tcPr>
            <w:tcW w:w="1134" w:type="dxa"/>
            <w:shd w:val="clear" w:color="auto" w:fill="auto"/>
            <w:hideMark/>
          </w:tcPr>
          <w:p w:rsidR="00306D0C" w:rsidRPr="00306D0C" w:rsidRDefault="00306D0C" w:rsidP="00306D0C">
            <w:pPr>
              <w:jc w:val="right"/>
              <w:rPr>
                <w:b/>
                <w:color w:val="000000"/>
              </w:rPr>
            </w:pPr>
            <w:r w:rsidRPr="00306D0C">
              <w:rPr>
                <w:b/>
                <w:color w:val="000000"/>
                <w:sz w:val="22"/>
                <w:szCs w:val="22"/>
              </w:rPr>
              <w:t>Preço Total</w:t>
            </w:r>
          </w:p>
        </w:tc>
      </w:tr>
      <w:tr w:rsidR="00306D0C" w:rsidRPr="00306D0C" w:rsidTr="00306D0C">
        <w:trPr>
          <w:trHeight w:val="184"/>
        </w:trPr>
        <w:tc>
          <w:tcPr>
            <w:tcW w:w="544" w:type="dxa"/>
            <w:shd w:val="clear" w:color="auto" w:fill="auto"/>
            <w:noWrap/>
            <w:hideMark/>
          </w:tcPr>
          <w:p w:rsidR="00306D0C" w:rsidRPr="00306D0C" w:rsidRDefault="00306D0C" w:rsidP="00306D0C">
            <w:pPr>
              <w:jc w:val="right"/>
              <w:rPr>
                <w:color w:val="000000"/>
              </w:rPr>
            </w:pPr>
            <w:proofErr w:type="gramStart"/>
            <w:r w:rsidRPr="00306D0C">
              <w:rPr>
                <w:color w:val="000000"/>
                <w:sz w:val="22"/>
                <w:szCs w:val="22"/>
              </w:rPr>
              <w:t>1</w:t>
            </w:r>
            <w:proofErr w:type="gramEnd"/>
          </w:p>
        </w:tc>
        <w:tc>
          <w:tcPr>
            <w:tcW w:w="6621" w:type="dxa"/>
            <w:vMerge w:val="restart"/>
            <w:shd w:val="clear" w:color="auto" w:fill="auto"/>
            <w:hideMark/>
          </w:tcPr>
          <w:p w:rsidR="00306D0C" w:rsidRPr="00306D0C" w:rsidRDefault="00306D0C" w:rsidP="00306D0C">
            <w:pPr>
              <w:rPr>
                <w:color w:val="000000"/>
              </w:rPr>
            </w:pPr>
            <w:r w:rsidRPr="00306D0C">
              <w:rPr>
                <w:color w:val="000000"/>
                <w:sz w:val="22"/>
                <w:szCs w:val="22"/>
              </w:rPr>
              <w:t>Rebobin</w:t>
            </w:r>
            <w:r w:rsidR="000C46DE">
              <w:rPr>
                <w:color w:val="000000"/>
                <w:sz w:val="22"/>
                <w:szCs w:val="22"/>
              </w:rPr>
              <w:t xml:space="preserve">agem 07 </w:t>
            </w:r>
            <w:proofErr w:type="spellStart"/>
            <w:proofErr w:type="gramStart"/>
            <w:r w:rsidR="000C46DE">
              <w:rPr>
                <w:color w:val="000000"/>
                <w:sz w:val="22"/>
                <w:szCs w:val="22"/>
              </w:rPr>
              <w:t>hp</w:t>
            </w:r>
            <w:proofErr w:type="spellEnd"/>
            <w:proofErr w:type="gramEnd"/>
            <w:r w:rsidR="000C46DE">
              <w:rPr>
                <w:color w:val="000000"/>
                <w:sz w:val="22"/>
                <w:szCs w:val="22"/>
              </w:rPr>
              <w:t xml:space="preserve"> 380 volts, fio de saí</w:t>
            </w:r>
            <w:r w:rsidRPr="00306D0C">
              <w:rPr>
                <w:color w:val="000000"/>
                <w:sz w:val="22"/>
                <w:szCs w:val="22"/>
              </w:rPr>
              <w:t xml:space="preserve">da, isolamento do motor , </w:t>
            </w:r>
            <w:proofErr w:type="spellStart"/>
            <w:r w:rsidRPr="00306D0C">
              <w:rPr>
                <w:color w:val="000000"/>
                <w:sz w:val="22"/>
                <w:szCs w:val="22"/>
              </w:rPr>
              <w:t>acoolamento</w:t>
            </w:r>
            <w:proofErr w:type="spellEnd"/>
            <w:r w:rsidRPr="00306D0C">
              <w:rPr>
                <w:color w:val="000000"/>
                <w:sz w:val="22"/>
                <w:szCs w:val="22"/>
              </w:rPr>
              <w:t xml:space="preserve"> Bronze-300.052.000.001, eixo induzido- 300.022.000.044, mão de obra, pintura , montagem, testes e diversos da bomba submersa.</w:t>
            </w:r>
          </w:p>
        </w:tc>
        <w:tc>
          <w:tcPr>
            <w:tcW w:w="923" w:type="dxa"/>
            <w:shd w:val="clear" w:color="auto" w:fill="auto"/>
            <w:hideMark/>
          </w:tcPr>
          <w:p w:rsidR="00306D0C" w:rsidRPr="00306D0C" w:rsidRDefault="00306D0C" w:rsidP="00306D0C">
            <w:pPr>
              <w:jc w:val="center"/>
              <w:rPr>
                <w:color w:val="000000"/>
              </w:rPr>
            </w:pPr>
            <w:r w:rsidRPr="00306D0C">
              <w:rPr>
                <w:color w:val="000000"/>
                <w:sz w:val="22"/>
                <w:szCs w:val="22"/>
              </w:rPr>
              <w:t>UN</w:t>
            </w:r>
          </w:p>
        </w:tc>
        <w:tc>
          <w:tcPr>
            <w:tcW w:w="897" w:type="dxa"/>
            <w:shd w:val="clear" w:color="auto" w:fill="auto"/>
            <w:noWrap/>
            <w:hideMark/>
          </w:tcPr>
          <w:p w:rsidR="00306D0C" w:rsidRPr="00306D0C" w:rsidRDefault="00306D0C" w:rsidP="00306D0C">
            <w:pPr>
              <w:jc w:val="right"/>
              <w:rPr>
                <w:color w:val="000000"/>
              </w:rPr>
            </w:pPr>
            <w:r w:rsidRPr="00306D0C">
              <w:rPr>
                <w:color w:val="000000"/>
                <w:sz w:val="22"/>
                <w:szCs w:val="22"/>
              </w:rPr>
              <w:t>1,000</w:t>
            </w:r>
          </w:p>
        </w:tc>
        <w:tc>
          <w:tcPr>
            <w:tcW w:w="1276" w:type="dxa"/>
            <w:shd w:val="clear" w:color="auto" w:fill="auto"/>
            <w:noWrap/>
            <w:hideMark/>
          </w:tcPr>
          <w:p w:rsidR="00306D0C" w:rsidRPr="00306D0C" w:rsidRDefault="00306D0C" w:rsidP="00306D0C">
            <w:pPr>
              <w:jc w:val="right"/>
              <w:rPr>
                <w:color w:val="000000"/>
              </w:rPr>
            </w:pPr>
            <w:r w:rsidRPr="00306D0C">
              <w:rPr>
                <w:color w:val="000000"/>
                <w:sz w:val="22"/>
                <w:szCs w:val="22"/>
              </w:rPr>
              <w:t>2.468,0000</w:t>
            </w:r>
          </w:p>
        </w:tc>
        <w:tc>
          <w:tcPr>
            <w:tcW w:w="1134" w:type="dxa"/>
            <w:shd w:val="clear" w:color="auto" w:fill="auto"/>
            <w:noWrap/>
            <w:hideMark/>
          </w:tcPr>
          <w:p w:rsidR="00306D0C" w:rsidRPr="00306D0C" w:rsidRDefault="00306D0C" w:rsidP="00306D0C">
            <w:pPr>
              <w:jc w:val="right"/>
              <w:rPr>
                <w:color w:val="000000"/>
              </w:rPr>
            </w:pPr>
            <w:r w:rsidRPr="00306D0C">
              <w:rPr>
                <w:color w:val="000000"/>
                <w:sz w:val="22"/>
                <w:szCs w:val="22"/>
              </w:rPr>
              <w:t>2.468,00</w:t>
            </w:r>
          </w:p>
        </w:tc>
      </w:tr>
      <w:tr w:rsidR="00306D0C" w:rsidRPr="00306D0C" w:rsidTr="00306D0C">
        <w:trPr>
          <w:trHeight w:val="507"/>
        </w:trPr>
        <w:tc>
          <w:tcPr>
            <w:tcW w:w="544" w:type="dxa"/>
            <w:shd w:val="clear" w:color="auto" w:fill="auto"/>
            <w:noWrap/>
            <w:vAlign w:val="bottom"/>
            <w:hideMark/>
          </w:tcPr>
          <w:p w:rsidR="00306D0C" w:rsidRPr="00306D0C" w:rsidRDefault="00306D0C" w:rsidP="00306D0C"/>
        </w:tc>
        <w:tc>
          <w:tcPr>
            <w:tcW w:w="6621" w:type="dxa"/>
            <w:vMerge/>
            <w:vAlign w:val="center"/>
            <w:hideMark/>
          </w:tcPr>
          <w:p w:rsidR="00306D0C" w:rsidRPr="00306D0C" w:rsidRDefault="00306D0C" w:rsidP="00306D0C">
            <w:pPr>
              <w:rPr>
                <w:color w:val="000000"/>
              </w:rPr>
            </w:pPr>
          </w:p>
        </w:tc>
        <w:tc>
          <w:tcPr>
            <w:tcW w:w="923" w:type="dxa"/>
            <w:shd w:val="clear" w:color="auto" w:fill="auto"/>
            <w:noWrap/>
            <w:vAlign w:val="bottom"/>
            <w:hideMark/>
          </w:tcPr>
          <w:p w:rsidR="00306D0C" w:rsidRPr="00306D0C" w:rsidRDefault="00306D0C" w:rsidP="00306D0C"/>
        </w:tc>
        <w:tc>
          <w:tcPr>
            <w:tcW w:w="897" w:type="dxa"/>
            <w:shd w:val="clear" w:color="auto" w:fill="auto"/>
            <w:noWrap/>
            <w:vAlign w:val="bottom"/>
            <w:hideMark/>
          </w:tcPr>
          <w:p w:rsidR="00306D0C" w:rsidRPr="00306D0C" w:rsidRDefault="00306D0C" w:rsidP="00306D0C"/>
        </w:tc>
        <w:tc>
          <w:tcPr>
            <w:tcW w:w="1276" w:type="dxa"/>
            <w:shd w:val="clear" w:color="auto" w:fill="auto"/>
            <w:noWrap/>
            <w:vAlign w:val="bottom"/>
            <w:hideMark/>
          </w:tcPr>
          <w:p w:rsidR="00306D0C" w:rsidRPr="00306D0C" w:rsidRDefault="00306D0C" w:rsidP="00306D0C"/>
        </w:tc>
        <w:tc>
          <w:tcPr>
            <w:tcW w:w="1134" w:type="dxa"/>
            <w:shd w:val="clear" w:color="auto" w:fill="auto"/>
            <w:noWrap/>
            <w:vAlign w:val="bottom"/>
            <w:hideMark/>
          </w:tcPr>
          <w:p w:rsidR="00306D0C" w:rsidRPr="00306D0C" w:rsidRDefault="00306D0C" w:rsidP="00306D0C"/>
        </w:tc>
      </w:tr>
      <w:tr w:rsidR="00306D0C" w:rsidRPr="00306D0C" w:rsidTr="00306D0C">
        <w:trPr>
          <w:trHeight w:val="184"/>
        </w:trPr>
        <w:tc>
          <w:tcPr>
            <w:tcW w:w="544" w:type="dxa"/>
            <w:shd w:val="clear" w:color="auto" w:fill="auto"/>
            <w:noWrap/>
            <w:hideMark/>
          </w:tcPr>
          <w:p w:rsidR="00306D0C" w:rsidRPr="00306D0C" w:rsidRDefault="00306D0C" w:rsidP="00306D0C">
            <w:pPr>
              <w:jc w:val="right"/>
              <w:rPr>
                <w:color w:val="000000"/>
              </w:rPr>
            </w:pPr>
            <w:proofErr w:type="gramStart"/>
            <w:r w:rsidRPr="00306D0C">
              <w:rPr>
                <w:color w:val="000000"/>
                <w:sz w:val="22"/>
                <w:szCs w:val="22"/>
              </w:rPr>
              <w:t>2</w:t>
            </w:r>
            <w:proofErr w:type="gramEnd"/>
          </w:p>
        </w:tc>
        <w:tc>
          <w:tcPr>
            <w:tcW w:w="6621" w:type="dxa"/>
            <w:vMerge w:val="restart"/>
            <w:shd w:val="clear" w:color="auto" w:fill="auto"/>
            <w:hideMark/>
          </w:tcPr>
          <w:p w:rsidR="00306D0C" w:rsidRPr="00306D0C" w:rsidRDefault="00306D0C" w:rsidP="00306D0C">
            <w:pPr>
              <w:rPr>
                <w:color w:val="000000"/>
              </w:rPr>
            </w:pPr>
            <w:r w:rsidRPr="00306D0C">
              <w:rPr>
                <w:color w:val="000000"/>
                <w:sz w:val="22"/>
                <w:szCs w:val="22"/>
              </w:rPr>
              <w:t>Rebobi</w:t>
            </w:r>
            <w:r w:rsidR="000C46DE">
              <w:rPr>
                <w:color w:val="000000"/>
                <w:sz w:val="22"/>
                <w:szCs w:val="22"/>
              </w:rPr>
              <w:t xml:space="preserve">nagem02 </w:t>
            </w:r>
            <w:proofErr w:type="spellStart"/>
            <w:proofErr w:type="gramStart"/>
            <w:r w:rsidR="000C46DE">
              <w:rPr>
                <w:color w:val="000000"/>
                <w:sz w:val="22"/>
                <w:szCs w:val="22"/>
              </w:rPr>
              <w:t>hp</w:t>
            </w:r>
            <w:proofErr w:type="spellEnd"/>
            <w:proofErr w:type="gramEnd"/>
            <w:r w:rsidR="000C46DE">
              <w:rPr>
                <w:color w:val="000000"/>
                <w:sz w:val="22"/>
                <w:szCs w:val="22"/>
              </w:rPr>
              <w:t xml:space="preserve"> 440 volts, fio de saí</w:t>
            </w:r>
            <w:r w:rsidRPr="00306D0C">
              <w:rPr>
                <w:color w:val="000000"/>
                <w:sz w:val="22"/>
                <w:szCs w:val="22"/>
              </w:rPr>
              <w:t>da, isolamento do motor, difusor-300.010.00.018, Mão de obra, Pintura, montagem, testes e diversos da bomba submersa.</w:t>
            </w:r>
          </w:p>
        </w:tc>
        <w:tc>
          <w:tcPr>
            <w:tcW w:w="923" w:type="dxa"/>
            <w:shd w:val="clear" w:color="auto" w:fill="auto"/>
            <w:hideMark/>
          </w:tcPr>
          <w:p w:rsidR="00306D0C" w:rsidRPr="00306D0C" w:rsidRDefault="00306D0C" w:rsidP="00306D0C">
            <w:pPr>
              <w:jc w:val="center"/>
              <w:rPr>
                <w:color w:val="000000"/>
              </w:rPr>
            </w:pPr>
            <w:r w:rsidRPr="00306D0C">
              <w:rPr>
                <w:color w:val="000000"/>
                <w:sz w:val="22"/>
                <w:szCs w:val="22"/>
              </w:rPr>
              <w:t>UN</w:t>
            </w:r>
          </w:p>
        </w:tc>
        <w:tc>
          <w:tcPr>
            <w:tcW w:w="897" w:type="dxa"/>
            <w:shd w:val="clear" w:color="auto" w:fill="auto"/>
            <w:noWrap/>
            <w:hideMark/>
          </w:tcPr>
          <w:p w:rsidR="00306D0C" w:rsidRPr="00306D0C" w:rsidRDefault="00306D0C" w:rsidP="00306D0C">
            <w:pPr>
              <w:jc w:val="right"/>
              <w:rPr>
                <w:color w:val="000000"/>
              </w:rPr>
            </w:pPr>
            <w:r w:rsidRPr="00306D0C">
              <w:rPr>
                <w:color w:val="000000"/>
                <w:sz w:val="22"/>
                <w:szCs w:val="22"/>
              </w:rPr>
              <w:t>1,000</w:t>
            </w:r>
          </w:p>
        </w:tc>
        <w:tc>
          <w:tcPr>
            <w:tcW w:w="1276" w:type="dxa"/>
            <w:shd w:val="clear" w:color="auto" w:fill="auto"/>
            <w:noWrap/>
            <w:hideMark/>
          </w:tcPr>
          <w:p w:rsidR="00306D0C" w:rsidRPr="00306D0C" w:rsidRDefault="00306D0C" w:rsidP="00306D0C">
            <w:pPr>
              <w:jc w:val="right"/>
              <w:rPr>
                <w:color w:val="000000"/>
              </w:rPr>
            </w:pPr>
            <w:r w:rsidRPr="00306D0C">
              <w:rPr>
                <w:color w:val="000000"/>
                <w:sz w:val="22"/>
                <w:szCs w:val="22"/>
              </w:rPr>
              <w:t>2.417,5000</w:t>
            </w:r>
          </w:p>
        </w:tc>
        <w:tc>
          <w:tcPr>
            <w:tcW w:w="1134" w:type="dxa"/>
            <w:shd w:val="clear" w:color="auto" w:fill="auto"/>
            <w:noWrap/>
            <w:hideMark/>
          </w:tcPr>
          <w:p w:rsidR="00306D0C" w:rsidRPr="00306D0C" w:rsidRDefault="00306D0C" w:rsidP="00306D0C">
            <w:pPr>
              <w:jc w:val="right"/>
              <w:rPr>
                <w:color w:val="000000"/>
              </w:rPr>
            </w:pPr>
            <w:r w:rsidRPr="00306D0C">
              <w:rPr>
                <w:color w:val="000000"/>
                <w:sz w:val="22"/>
                <w:szCs w:val="22"/>
              </w:rPr>
              <w:t>2.417,50</w:t>
            </w:r>
          </w:p>
        </w:tc>
      </w:tr>
      <w:tr w:rsidR="00306D0C" w:rsidRPr="00306D0C" w:rsidTr="00306D0C">
        <w:trPr>
          <w:trHeight w:val="507"/>
        </w:trPr>
        <w:tc>
          <w:tcPr>
            <w:tcW w:w="544" w:type="dxa"/>
            <w:shd w:val="clear" w:color="auto" w:fill="auto"/>
            <w:noWrap/>
            <w:vAlign w:val="bottom"/>
            <w:hideMark/>
          </w:tcPr>
          <w:p w:rsidR="00306D0C" w:rsidRPr="00306D0C" w:rsidRDefault="00306D0C" w:rsidP="00306D0C"/>
        </w:tc>
        <w:tc>
          <w:tcPr>
            <w:tcW w:w="6621" w:type="dxa"/>
            <w:vMerge/>
            <w:vAlign w:val="center"/>
            <w:hideMark/>
          </w:tcPr>
          <w:p w:rsidR="00306D0C" w:rsidRPr="00306D0C" w:rsidRDefault="00306D0C" w:rsidP="00306D0C">
            <w:pPr>
              <w:rPr>
                <w:color w:val="000000"/>
              </w:rPr>
            </w:pPr>
          </w:p>
        </w:tc>
        <w:tc>
          <w:tcPr>
            <w:tcW w:w="923" w:type="dxa"/>
            <w:shd w:val="clear" w:color="auto" w:fill="auto"/>
            <w:noWrap/>
            <w:vAlign w:val="bottom"/>
            <w:hideMark/>
          </w:tcPr>
          <w:p w:rsidR="00306D0C" w:rsidRPr="00306D0C" w:rsidRDefault="00306D0C" w:rsidP="00306D0C"/>
        </w:tc>
        <w:tc>
          <w:tcPr>
            <w:tcW w:w="897" w:type="dxa"/>
            <w:shd w:val="clear" w:color="auto" w:fill="auto"/>
            <w:noWrap/>
            <w:vAlign w:val="bottom"/>
            <w:hideMark/>
          </w:tcPr>
          <w:p w:rsidR="00306D0C" w:rsidRPr="00306D0C" w:rsidRDefault="00306D0C" w:rsidP="00306D0C"/>
        </w:tc>
        <w:tc>
          <w:tcPr>
            <w:tcW w:w="1276" w:type="dxa"/>
            <w:shd w:val="clear" w:color="auto" w:fill="auto"/>
            <w:noWrap/>
            <w:vAlign w:val="bottom"/>
            <w:hideMark/>
          </w:tcPr>
          <w:p w:rsidR="00306D0C" w:rsidRPr="00306D0C" w:rsidRDefault="00306D0C" w:rsidP="00306D0C"/>
        </w:tc>
        <w:tc>
          <w:tcPr>
            <w:tcW w:w="1134" w:type="dxa"/>
            <w:shd w:val="clear" w:color="auto" w:fill="auto"/>
            <w:noWrap/>
            <w:vAlign w:val="bottom"/>
            <w:hideMark/>
          </w:tcPr>
          <w:p w:rsidR="00306D0C" w:rsidRPr="00306D0C" w:rsidRDefault="00306D0C" w:rsidP="00306D0C"/>
        </w:tc>
      </w:tr>
      <w:tr w:rsidR="00306D0C" w:rsidRPr="00306D0C" w:rsidTr="00306D0C">
        <w:trPr>
          <w:trHeight w:val="184"/>
        </w:trPr>
        <w:tc>
          <w:tcPr>
            <w:tcW w:w="544" w:type="dxa"/>
            <w:shd w:val="clear" w:color="auto" w:fill="auto"/>
            <w:noWrap/>
            <w:hideMark/>
          </w:tcPr>
          <w:p w:rsidR="00306D0C" w:rsidRPr="00306D0C" w:rsidRDefault="00306D0C" w:rsidP="00306D0C">
            <w:pPr>
              <w:jc w:val="right"/>
              <w:rPr>
                <w:color w:val="000000"/>
              </w:rPr>
            </w:pPr>
            <w:proofErr w:type="gramStart"/>
            <w:r w:rsidRPr="00306D0C">
              <w:rPr>
                <w:color w:val="000000"/>
                <w:sz w:val="22"/>
                <w:szCs w:val="22"/>
              </w:rPr>
              <w:t>3</w:t>
            </w:r>
            <w:proofErr w:type="gramEnd"/>
          </w:p>
        </w:tc>
        <w:tc>
          <w:tcPr>
            <w:tcW w:w="6621" w:type="dxa"/>
            <w:shd w:val="clear" w:color="auto" w:fill="auto"/>
            <w:hideMark/>
          </w:tcPr>
          <w:p w:rsidR="00306D0C" w:rsidRPr="00306D0C" w:rsidRDefault="00306D0C" w:rsidP="00306D0C">
            <w:pPr>
              <w:rPr>
                <w:color w:val="000000"/>
              </w:rPr>
            </w:pPr>
            <w:proofErr w:type="gramStart"/>
            <w:r w:rsidRPr="00306D0C">
              <w:rPr>
                <w:color w:val="000000"/>
                <w:sz w:val="22"/>
                <w:szCs w:val="22"/>
              </w:rPr>
              <w:t>retirada</w:t>
            </w:r>
            <w:proofErr w:type="gramEnd"/>
            <w:r w:rsidRPr="00306D0C">
              <w:rPr>
                <w:color w:val="000000"/>
                <w:sz w:val="22"/>
                <w:szCs w:val="22"/>
              </w:rPr>
              <w:t xml:space="preserve"> e reinstalação da bomba</w:t>
            </w:r>
          </w:p>
        </w:tc>
        <w:tc>
          <w:tcPr>
            <w:tcW w:w="923" w:type="dxa"/>
            <w:shd w:val="clear" w:color="auto" w:fill="auto"/>
            <w:hideMark/>
          </w:tcPr>
          <w:p w:rsidR="00306D0C" w:rsidRPr="00306D0C" w:rsidRDefault="00306D0C" w:rsidP="00306D0C">
            <w:pPr>
              <w:jc w:val="center"/>
              <w:rPr>
                <w:color w:val="000000"/>
              </w:rPr>
            </w:pPr>
            <w:r w:rsidRPr="00306D0C">
              <w:rPr>
                <w:color w:val="000000"/>
                <w:sz w:val="22"/>
                <w:szCs w:val="22"/>
              </w:rPr>
              <w:t>UN</w:t>
            </w:r>
          </w:p>
        </w:tc>
        <w:tc>
          <w:tcPr>
            <w:tcW w:w="897" w:type="dxa"/>
            <w:shd w:val="clear" w:color="auto" w:fill="auto"/>
            <w:noWrap/>
            <w:hideMark/>
          </w:tcPr>
          <w:p w:rsidR="00306D0C" w:rsidRPr="00306D0C" w:rsidRDefault="00306D0C" w:rsidP="00306D0C">
            <w:pPr>
              <w:jc w:val="right"/>
              <w:rPr>
                <w:color w:val="000000"/>
              </w:rPr>
            </w:pPr>
            <w:r w:rsidRPr="00306D0C">
              <w:rPr>
                <w:color w:val="000000"/>
                <w:sz w:val="22"/>
                <w:szCs w:val="22"/>
              </w:rPr>
              <w:t>2,000</w:t>
            </w:r>
          </w:p>
        </w:tc>
        <w:tc>
          <w:tcPr>
            <w:tcW w:w="1276" w:type="dxa"/>
            <w:shd w:val="clear" w:color="auto" w:fill="auto"/>
            <w:noWrap/>
            <w:hideMark/>
          </w:tcPr>
          <w:p w:rsidR="00306D0C" w:rsidRPr="00306D0C" w:rsidRDefault="00306D0C" w:rsidP="00306D0C">
            <w:pPr>
              <w:jc w:val="right"/>
              <w:rPr>
                <w:color w:val="000000"/>
              </w:rPr>
            </w:pPr>
            <w:r w:rsidRPr="00306D0C">
              <w:rPr>
                <w:color w:val="000000"/>
                <w:sz w:val="22"/>
                <w:szCs w:val="22"/>
              </w:rPr>
              <w:t>1.950,0000</w:t>
            </w:r>
          </w:p>
        </w:tc>
        <w:tc>
          <w:tcPr>
            <w:tcW w:w="1134" w:type="dxa"/>
            <w:shd w:val="clear" w:color="auto" w:fill="auto"/>
            <w:noWrap/>
            <w:hideMark/>
          </w:tcPr>
          <w:p w:rsidR="00306D0C" w:rsidRPr="00306D0C" w:rsidRDefault="00306D0C" w:rsidP="00306D0C">
            <w:pPr>
              <w:jc w:val="right"/>
              <w:rPr>
                <w:color w:val="000000"/>
              </w:rPr>
            </w:pPr>
            <w:r w:rsidRPr="00306D0C">
              <w:rPr>
                <w:color w:val="000000"/>
                <w:sz w:val="22"/>
                <w:szCs w:val="22"/>
              </w:rPr>
              <w:t>3.900,00</w:t>
            </w:r>
          </w:p>
        </w:tc>
      </w:tr>
      <w:tr w:rsidR="00306D0C" w:rsidRPr="00306D0C" w:rsidTr="00306D0C">
        <w:trPr>
          <w:trHeight w:val="222"/>
        </w:trPr>
        <w:tc>
          <w:tcPr>
            <w:tcW w:w="8985" w:type="dxa"/>
            <w:gridSpan w:val="4"/>
            <w:shd w:val="clear" w:color="auto" w:fill="auto"/>
            <w:noWrap/>
            <w:vAlign w:val="bottom"/>
            <w:hideMark/>
          </w:tcPr>
          <w:p w:rsidR="00306D0C" w:rsidRPr="00306D0C" w:rsidRDefault="00306D0C" w:rsidP="00306D0C">
            <w:pPr>
              <w:jc w:val="right"/>
              <w:rPr>
                <w:b/>
                <w:bCs/>
                <w:color w:val="000000"/>
              </w:rPr>
            </w:pPr>
            <w:r w:rsidRPr="00306D0C">
              <w:rPr>
                <w:b/>
                <w:bCs/>
                <w:color w:val="000000"/>
                <w:sz w:val="22"/>
                <w:szCs w:val="22"/>
              </w:rPr>
              <w:t>TOTAL DO PROCESSO:</w:t>
            </w:r>
          </w:p>
        </w:tc>
        <w:tc>
          <w:tcPr>
            <w:tcW w:w="2410" w:type="dxa"/>
            <w:gridSpan w:val="2"/>
            <w:shd w:val="clear" w:color="auto" w:fill="auto"/>
            <w:noWrap/>
            <w:hideMark/>
          </w:tcPr>
          <w:p w:rsidR="00306D0C" w:rsidRPr="00306D0C" w:rsidRDefault="00306D0C" w:rsidP="00306D0C">
            <w:pPr>
              <w:jc w:val="right"/>
              <w:rPr>
                <w:b/>
                <w:bCs/>
                <w:color w:val="000000"/>
              </w:rPr>
            </w:pPr>
            <w:r w:rsidRPr="00306D0C">
              <w:rPr>
                <w:b/>
                <w:bCs/>
                <w:color w:val="000000"/>
                <w:sz w:val="22"/>
                <w:szCs w:val="22"/>
              </w:rPr>
              <w:t>8.785,50</w:t>
            </w:r>
          </w:p>
        </w:tc>
      </w:tr>
    </w:tbl>
    <w:p w:rsidR="00306D0C" w:rsidRDefault="00306D0C" w:rsidP="00E368FB">
      <w:pPr>
        <w:jc w:val="center"/>
        <w:rPr>
          <w:b/>
          <w:sz w:val="28"/>
          <w:szCs w:val="28"/>
        </w:rPr>
      </w:pPr>
    </w:p>
    <w:p w:rsidR="0060663D" w:rsidRDefault="0060663D" w:rsidP="00E368FB">
      <w:pPr>
        <w:jc w:val="center"/>
        <w:rPr>
          <w:b/>
          <w:sz w:val="28"/>
          <w:szCs w:val="28"/>
        </w:rPr>
      </w:pPr>
    </w:p>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xml:space="preserve">), bem como de comunicar imediatamente a </w:t>
      </w:r>
      <w:proofErr w:type="spellStart"/>
      <w:r w:rsidRPr="00734C9D">
        <w:rPr>
          <w:b/>
          <w:sz w:val="22"/>
          <w:szCs w:val="22"/>
        </w:rPr>
        <w:t>Pregoeira</w:t>
      </w:r>
      <w:proofErr w:type="spellEnd"/>
      <w:r w:rsidRPr="00734C9D">
        <w:rPr>
          <w:b/>
          <w:sz w:val="22"/>
          <w:szCs w:val="22"/>
        </w:rPr>
        <w:t xml:space="preserve">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C6196B"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 xml:space="preserve">Dúvidas, entrar em contato com a </w:t>
      </w:r>
      <w:proofErr w:type="spellStart"/>
      <w:r w:rsidRPr="00734C9D">
        <w:rPr>
          <w:b/>
          <w:sz w:val="22"/>
          <w:szCs w:val="22"/>
        </w:rPr>
        <w:t>Pregoeira</w:t>
      </w:r>
      <w:proofErr w:type="spellEnd"/>
      <w:r w:rsidRPr="00734C9D">
        <w:rPr>
          <w:b/>
          <w:sz w:val="22"/>
          <w:szCs w:val="22"/>
        </w:rPr>
        <w:t>,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306D0C">
        <w:rPr>
          <w:b/>
          <w:sz w:val="22"/>
          <w:szCs w:val="22"/>
        </w:rPr>
        <w:t>33/2016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306D0C">
        <w:rPr>
          <w:b/>
          <w:sz w:val="22"/>
          <w:szCs w:val="22"/>
        </w:rPr>
        <w:t>30/2016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306D0C">
        <w:rPr>
          <w:rFonts w:ascii="Times New Roman" w:hAnsi="Times New Roman"/>
          <w:b w:val="0"/>
          <w:i w:val="0"/>
          <w:iCs w:val="0"/>
          <w:sz w:val="22"/>
          <w:szCs w:val="22"/>
        </w:rPr>
        <w:t>30/2016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306D0C">
        <w:rPr>
          <w:sz w:val="22"/>
          <w:szCs w:val="22"/>
        </w:rPr>
        <w:t>33/2016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Bocaina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Pr="00734C9D">
        <w:rPr>
          <w:rFonts w:ascii="Times New Roman" w:hAnsi="Times New Roman" w:cs="Times New Roman"/>
          <w:spacing w:val="-4"/>
          <w:szCs w:val="22"/>
        </w:rPr>
        <w:t>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306D0C">
        <w:rPr>
          <w:rFonts w:ascii="Times New Roman" w:hAnsi="Times New Roman" w:cs="Times New Roman"/>
          <w:spacing w:val="-4"/>
          <w:szCs w:val="22"/>
        </w:rPr>
        <w:t>33/2016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306D0C">
        <w:rPr>
          <w:rFonts w:ascii="Times New Roman" w:hAnsi="Times New Roman" w:cs="Times New Roman"/>
          <w:spacing w:val="-4"/>
          <w:szCs w:val="22"/>
        </w:rPr>
        <w:t>30/2016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306D0C">
        <w:rPr>
          <w:rFonts w:ascii="Times New Roman" w:hAnsi="Times New Roman" w:cs="Times New Roman"/>
          <w:spacing w:val="-8"/>
          <w:szCs w:val="22"/>
        </w:rPr>
        <w:t>30/2016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proofErr w:type="gramStart"/>
      <w:r w:rsidR="00DB285A">
        <w:rPr>
          <w:b/>
          <w:spacing w:val="-8"/>
          <w:sz w:val="22"/>
          <w:szCs w:val="22"/>
        </w:rPr>
        <w:t>INSTALAÇÃO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C6727D" w:rsidRPr="00734C9D" w:rsidRDefault="004669B9" w:rsidP="00C6727D">
      <w:pPr>
        <w:ind w:right="-135"/>
        <w:jc w:val="both"/>
        <w:rPr>
          <w:spacing w:val="-8"/>
          <w:sz w:val="22"/>
          <w:szCs w:val="22"/>
        </w:rPr>
      </w:pPr>
      <w:r w:rsidRPr="003C611E">
        <w:rPr>
          <w:spacing w:val="-8"/>
        </w:rPr>
        <w:t xml:space="preserve">2.2. Os produtos deverão ser </w:t>
      </w:r>
      <w:r w:rsidR="008F2092">
        <w:rPr>
          <w:spacing w:val="-8"/>
        </w:rPr>
        <w:t xml:space="preserve">entregues e </w:t>
      </w:r>
      <w:r w:rsidR="00E72707">
        <w:rPr>
          <w:spacing w:val="-8"/>
        </w:rPr>
        <w:t>instal</w:t>
      </w:r>
      <w:r w:rsidR="003D4F84">
        <w:rPr>
          <w:spacing w:val="-8"/>
        </w:rPr>
        <w:t>ados</w:t>
      </w:r>
      <w:r w:rsidR="00C6727D">
        <w:rPr>
          <w:spacing w:val="-8"/>
        </w:rPr>
        <w:t xml:space="preserve"> </w:t>
      </w:r>
      <w:r w:rsidR="00C6727D">
        <w:rPr>
          <w:spacing w:val="-8"/>
          <w:sz w:val="22"/>
          <w:szCs w:val="22"/>
        </w:rPr>
        <w:t xml:space="preserve">no local (Poço Artesiano da Localidade de Pessegueiros e na Localidade de </w:t>
      </w:r>
      <w:proofErr w:type="spellStart"/>
      <w:r w:rsidR="00C6727D">
        <w:rPr>
          <w:spacing w:val="-8"/>
          <w:sz w:val="22"/>
          <w:szCs w:val="22"/>
        </w:rPr>
        <w:t>Piurras</w:t>
      </w:r>
      <w:proofErr w:type="spellEnd"/>
      <w:r w:rsidR="007F1B6D" w:rsidRPr="007F1B6D">
        <w:rPr>
          <w:spacing w:val="-8"/>
          <w:sz w:val="22"/>
          <w:szCs w:val="22"/>
        </w:rPr>
        <w:t xml:space="preserve"> </w:t>
      </w:r>
      <w:r w:rsidR="007F1B6D">
        <w:rPr>
          <w:spacing w:val="-8"/>
          <w:sz w:val="22"/>
          <w:szCs w:val="22"/>
        </w:rPr>
        <w:t xml:space="preserve">no colégio Ana </w:t>
      </w:r>
      <w:proofErr w:type="spellStart"/>
      <w:r w:rsidR="007F1B6D">
        <w:rPr>
          <w:spacing w:val="-8"/>
          <w:sz w:val="22"/>
          <w:szCs w:val="22"/>
        </w:rPr>
        <w:t>Valquiria</w:t>
      </w:r>
      <w:proofErr w:type="spellEnd"/>
      <w:r w:rsidR="00C6727D">
        <w:rPr>
          <w:spacing w:val="-8"/>
          <w:sz w:val="22"/>
          <w:szCs w:val="22"/>
        </w:rPr>
        <w:t>), no prazo de 1</w:t>
      </w:r>
      <w:r w:rsidR="000C46DE">
        <w:rPr>
          <w:spacing w:val="-8"/>
          <w:sz w:val="22"/>
          <w:szCs w:val="22"/>
        </w:rPr>
        <w:t>5</w:t>
      </w:r>
      <w:r w:rsidR="00C6727D">
        <w:rPr>
          <w:spacing w:val="-8"/>
          <w:sz w:val="22"/>
          <w:szCs w:val="22"/>
        </w:rPr>
        <w:t xml:space="preserve"> </w:t>
      </w:r>
      <w:r w:rsidR="000C46DE">
        <w:rPr>
          <w:spacing w:val="-8"/>
          <w:sz w:val="22"/>
          <w:szCs w:val="22"/>
        </w:rPr>
        <w:t xml:space="preserve">(quinze) </w:t>
      </w:r>
      <w:r w:rsidR="00C6727D">
        <w:rPr>
          <w:spacing w:val="-8"/>
          <w:sz w:val="22"/>
          <w:szCs w:val="22"/>
        </w:rPr>
        <w:t>dias da assinatura deste instrumento.</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306D0C">
        <w:rPr>
          <w:sz w:val="22"/>
          <w:szCs w:val="22"/>
        </w:rPr>
        <w:t>30/2016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E72707" w:rsidRDefault="00E72707"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C6727D" w:rsidRPr="00240FFE" w:rsidTr="00C6727D">
        <w:trPr>
          <w:jc w:val="center"/>
        </w:trPr>
        <w:tc>
          <w:tcPr>
            <w:tcW w:w="1242" w:type="dxa"/>
            <w:tcBorders>
              <w:top w:val="single" w:sz="4" w:space="0" w:color="auto"/>
              <w:left w:val="single" w:sz="4" w:space="0" w:color="auto"/>
              <w:bottom w:val="single" w:sz="4" w:space="0" w:color="auto"/>
              <w:right w:val="single" w:sz="4" w:space="0" w:color="auto"/>
            </w:tcBorders>
          </w:tcPr>
          <w:p w:rsidR="00C6727D" w:rsidRPr="00240FFE" w:rsidRDefault="00C6727D" w:rsidP="00C30E18">
            <w:pPr>
              <w:ind w:right="-108"/>
              <w:jc w:val="center"/>
              <w:rPr>
                <w:b/>
              </w:rPr>
            </w:pPr>
            <w:r w:rsidRPr="00240FFE">
              <w:rPr>
                <w:b/>
              </w:rPr>
              <w:t>Secretaria</w:t>
            </w:r>
          </w:p>
        </w:tc>
        <w:tc>
          <w:tcPr>
            <w:tcW w:w="1276" w:type="dxa"/>
            <w:tcBorders>
              <w:top w:val="single" w:sz="4" w:space="0" w:color="auto"/>
              <w:left w:val="single" w:sz="4" w:space="0" w:color="auto"/>
              <w:bottom w:val="single" w:sz="4" w:space="0" w:color="auto"/>
              <w:right w:val="single" w:sz="4" w:space="0" w:color="auto"/>
            </w:tcBorders>
          </w:tcPr>
          <w:p w:rsidR="00C6727D" w:rsidRPr="00240FFE" w:rsidRDefault="00C6727D" w:rsidP="00C30E18">
            <w:pPr>
              <w:ind w:right="-108"/>
              <w:jc w:val="center"/>
              <w:rPr>
                <w:b/>
              </w:rPr>
            </w:pPr>
            <w:r w:rsidRPr="00240FFE">
              <w:rPr>
                <w:b/>
              </w:rPr>
              <w:t>Cód.</w:t>
            </w:r>
          </w:p>
        </w:tc>
        <w:tc>
          <w:tcPr>
            <w:tcW w:w="1985" w:type="dxa"/>
            <w:tcBorders>
              <w:top w:val="single" w:sz="4" w:space="0" w:color="auto"/>
              <w:left w:val="single" w:sz="4" w:space="0" w:color="auto"/>
              <w:bottom w:val="single" w:sz="4" w:space="0" w:color="auto"/>
              <w:right w:val="single" w:sz="4" w:space="0" w:color="auto"/>
            </w:tcBorders>
          </w:tcPr>
          <w:p w:rsidR="00C6727D" w:rsidRPr="00240FFE" w:rsidRDefault="00C6727D" w:rsidP="00C30E18">
            <w:pPr>
              <w:ind w:right="-108"/>
              <w:jc w:val="center"/>
              <w:rPr>
                <w:b/>
              </w:rPr>
            </w:pPr>
            <w:r w:rsidRPr="00240FFE">
              <w:rPr>
                <w:b/>
              </w:rPr>
              <w:t xml:space="preserve">Uni. </w:t>
            </w:r>
            <w:proofErr w:type="spellStart"/>
            <w:r w:rsidRPr="00240FFE">
              <w:rPr>
                <w:b/>
              </w:rPr>
              <w:t>Orç</w:t>
            </w:r>
            <w:proofErr w:type="spellEnd"/>
          </w:p>
        </w:tc>
        <w:tc>
          <w:tcPr>
            <w:tcW w:w="2551" w:type="dxa"/>
            <w:tcBorders>
              <w:top w:val="single" w:sz="4" w:space="0" w:color="auto"/>
              <w:left w:val="single" w:sz="4" w:space="0" w:color="auto"/>
              <w:bottom w:val="single" w:sz="4" w:space="0" w:color="auto"/>
              <w:right w:val="single" w:sz="4" w:space="0" w:color="auto"/>
            </w:tcBorders>
          </w:tcPr>
          <w:p w:rsidR="00C6727D" w:rsidRPr="00240FFE" w:rsidRDefault="00C6727D" w:rsidP="00C30E18">
            <w:pPr>
              <w:jc w:val="center"/>
              <w:rPr>
                <w:b/>
              </w:rPr>
            </w:pPr>
            <w:r w:rsidRPr="00240FFE">
              <w:rPr>
                <w:b/>
              </w:rPr>
              <w:t>Elemento</w:t>
            </w:r>
          </w:p>
        </w:tc>
        <w:tc>
          <w:tcPr>
            <w:tcW w:w="2126" w:type="dxa"/>
            <w:tcBorders>
              <w:top w:val="single" w:sz="4" w:space="0" w:color="auto"/>
              <w:left w:val="single" w:sz="4" w:space="0" w:color="auto"/>
              <w:bottom w:val="single" w:sz="4" w:space="0" w:color="auto"/>
              <w:right w:val="single" w:sz="4" w:space="0" w:color="auto"/>
            </w:tcBorders>
          </w:tcPr>
          <w:p w:rsidR="00C6727D" w:rsidRPr="00240FFE" w:rsidRDefault="00C6727D" w:rsidP="00C30E18">
            <w:pPr>
              <w:ind w:right="-108"/>
              <w:jc w:val="center"/>
              <w:rPr>
                <w:b/>
              </w:rPr>
            </w:pPr>
            <w:r w:rsidRPr="00240FFE">
              <w:rPr>
                <w:b/>
              </w:rPr>
              <w:t>Saldo Dotação</w:t>
            </w:r>
          </w:p>
        </w:tc>
      </w:tr>
      <w:tr w:rsidR="00C6727D" w:rsidRPr="00240FFE" w:rsidTr="00C6727D">
        <w:trPr>
          <w:jc w:val="center"/>
        </w:trPr>
        <w:tc>
          <w:tcPr>
            <w:tcW w:w="1242" w:type="dxa"/>
            <w:tcBorders>
              <w:top w:val="single" w:sz="4" w:space="0" w:color="auto"/>
              <w:left w:val="single" w:sz="4" w:space="0" w:color="auto"/>
              <w:bottom w:val="single" w:sz="4" w:space="0" w:color="auto"/>
              <w:right w:val="single" w:sz="4" w:space="0" w:color="auto"/>
            </w:tcBorders>
          </w:tcPr>
          <w:p w:rsidR="00C6727D" w:rsidRPr="00C6727D" w:rsidRDefault="00C6727D" w:rsidP="00C6727D">
            <w:pPr>
              <w:ind w:right="-108"/>
              <w:jc w:val="center"/>
              <w:rPr>
                <w:b/>
              </w:rPr>
            </w:pPr>
            <w:r w:rsidRPr="00C6727D">
              <w:rPr>
                <w:b/>
              </w:rPr>
              <w:t>11</w:t>
            </w:r>
          </w:p>
        </w:tc>
        <w:tc>
          <w:tcPr>
            <w:tcW w:w="1276" w:type="dxa"/>
            <w:tcBorders>
              <w:top w:val="single" w:sz="4" w:space="0" w:color="auto"/>
              <w:left w:val="single" w:sz="4" w:space="0" w:color="auto"/>
              <w:bottom w:val="single" w:sz="4" w:space="0" w:color="auto"/>
              <w:right w:val="single" w:sz="4" w:space="0" w:color="auto"/>
            </w:tcBorders>
          </w:tcPr>
          <w:p w:rsidR="00C6727D" w:rsidRPr="00C6727D" w:rsidRDefault="00C6727D" w:rsidP="00C30E18">
            <w:pPr>
              <w:ind w:right="-108"/>
              <w:jc w:val="center"/>
              <w:rPr>
                <w:b/>
              </w:rPr>
            </w:pPr>
            <w:r w:rsidRPr="00C6727D">
              <w:rPr>
                <w:b/>
              </w:rPr>
              <w:t>2043</w:t>
            </w:r>
          </w:p>
        </w:tc>
        <w:tc>
          <w:tcPr>
            <w:tcW w:w="1985" w:type="dxa"/>
            <w:tcBorders>
              <w:top w:val="single" w:sz="4" w:space="0" w:color="auto"/>
              <w:left w:val="single" w:sz="4" w:space="0" w:color="auto"/>
              <w:bottom w:val="single" w:sz="4" w:space="0" w:color="auto"/>
              <w:right w:val="single" w:sz="4" w:space="0" w:color="auto"/>
            </w:tcBorders>
          </w:tcPr>
          <w:p w:rsidR="00C6727D" w:rsidRPr="00C6727D" w:rsidRDefault="00C6727D" w:rsidP="00C30E18">
            <w:pPr>
              <w:ind w:right="-108"/>
              <w:jc w:val="center"/>
              <w:rPr>
                <w:b/>
              </w:rPr>
            </w:pPr>
            <w:r w:rsidRPr="00C6727D">
              <w:rPr>
                <w:b/>
              </w:rPr>
              <w:t>0901</w:t>
            </w:r>
          </w:p>
        </w:tc>
        <w:tc>
          <w:tcPr>
            <w:tcW w:w="2551" w:type="dxa"/>
            <w:tcBorders>
              <w:top w:val="single" w:sz="4" w:space="0" w:color="auto"/>
              <w:left w:val="single" w:sz="4" w:space="0" w:color="auto"/>
              <w:bottom w:val="single" w:sz="4" w:space="0" w:color="auto"/>
              <w:right w:val="single" w:sz="4" w:space="0" w:color="auto"/>
            </w:tcBorders>
          </w:tcPr>
          <w:p w:rsidR="00C6727D" w:rsidRPr="00C6727D" w:rsidRDefault="00C6727D" w:rsidP="00C6727D">
            <w:pPr>
              <w:jc w:val="center"/>
              <w:rPr>
                <w:b/>
              </w:rPr>
            </w:pPr>
            <w:r w:rsidRPr="00C6727D">
              <w:rPr>
                <w:b/>
              </w:rPr>
              <w:t>33903999</w:t>
            </w:r>
          </w:p>
        </w:tc>
        <w:tc>
          <w:tcPr>
            <w:tcW w:w="2126" w:type="dxa"/>
            <w:tcBorders>
              <w:top w:val="single" w:sz="4" w:space="0" w:color="auto"/>
              <w:left w:val="single" w:sz="4" w:space="0" w:color="auto"/>
              <w:bottom w:val="single" w:sz="4" w:space="0" w:color="auto"/>
              <w:right w:val="single" w:sz="4" w:space="0" w:color="auto"/>
            </w:tcBorders>
          </w:tcPr>
          <w:p w:rsidR="00C6727D" w:rsidRPr="00C6727D" w:rsidRDefault="00C6727D" w:rsidP="00C6727D">
            <w:pPr>
              <w:ind w:right="-108"/>
              <w:jc w:val="center"/>
              <w:rPr>
                <w:b/>
              </w:rPr>
            </w:pPr>
            <w:r w:rsidRPr="00C6727D">
              <w:rPr>
                <w:b/>
              </w:rPr>
              <w:t>4.418,00</w:t>
            </w:r>
          </w:p>
        </w:tc>
      </w:tr>
      <w:tr w:rsidR="00C6727D" w:rsidRPr="00240FFE" w:rsidTr="00C6727D">
        <w:trPr>
          <w:jc w:val="center"/>
        </w:trPr>
        <w:tc>
          <w:tcPr>
            <w:tcW w:w="1242" w:type="dxa"/>
            <w:tcBorders>
              <w:top w:val="single" w:sz="4" w:space="0" w:color="auto"/>
              <w:left w:val="single" w:sz="4" w:space="0" w:color="auto"/>
              <w:bottom w:val="single" w:sz="4" w:space="0" w:color="auto"/>
              <w:right w:val="single" w:sz="4" w:space="0" w:color="auto"/>
            </w:tcBorders>
          </w:tcPr>
          <w:p w:rsidR="00C6727D" w:rsidRPr="00C6727D" w:rsidRDefault="00C6727D" w:rsidP="00C6727D">
            <w:pPr>
              <w:ind w:right="-108"/>
              <w:jc w:val="center"/>
              <w:rPr>
                <w:b/>
              </w:rPr>
            </w:pPr>
            <w:r w:rsidRPr="00C6727D">
              <w:rPr>
                <w:b/>
              </w:rPr>
              <w:t>47</w:t>
            </w:r>
          </w:p>
        </w:tc>
        <w:tc>
          <w:tcPr>
            <w:tcW w:w="1276" w:type="dxa"/>
            <w:tcBorders>
              <w:top w:val="single" w:sz="4" w:space="0" w:color="auto"/>
              <w:left w:val="single" w:sz="4" w:space="0" w:color="auto"/>
              <w:bottom w:val="single" w:sz="4" w:space="0" w:color="auto"/>
              <w:right w:val="single" w:sz="4" w:space="0" w:color="auto"/>
            </w:tcBorders>
          </w:tcPr>
          <w:p w:rsidR="00C6727D" w:rsidRPr="00C6727D" w:rsidRDefault="00C6727D" w:rsidP="00C30E18">
            <w:pPr>
              <w:ind w:right="-108"/>
              <w:jc w:val="center"/>
              <w:rPr>
                <w:b/>
              </w:rPr>
            </w:pPr>
            <w:r w:rsidRPr="00C6727D">
              <w:rPr>
                <w:b/>
              </w:rPr>
              <w:t>2017</w:t>
            </w:r>
          </w:p>
        </w:tc>
        <w:tc>
          <w:tcPr>
            <w:tcW w:w="1985" w:type="dxa"/>
            <w:tcBorders>
              <w:top w:val="single" w:sz="4" w:space="0" w:color="auto"/>
              <w:left w:val="single" w:sz="4" w:space="0" w:color="auto"/>
              <w:bottom w:val="single" w:sz="4" w:space="0" w:color="auto"/>
              <w:right w:val="single" w:sz="4" w:space="0" w:color="auto"/>
            </w:tcBorders>
          </w:tcPr>
          <w:p w:rsidR="00C6727D" w:rsidRPr="00C6727D" w:rsidRDefault="00C6727D" w:rsidP="00C30E18">
            <w:pPr>
              <w:ind w:right="-108"/>
              <w:jc w:val="center"/>
              <w:rPr>
                <w:b/>
              </w:rPr>
            </w:pPr>
            <w:r w:rsidRPr="00C6727D">
              <w:rPr>
                <w:b/>
              </w:rPr>
              <w:t>0501</w:t>
            </w:r>
          </w:p>
        </w:tc>
        <w:tc>
          <w:tcPr>
            <w:tcW w:w="2551" w:type="dxa"/>
            <w:tcBorders>
              <w:top w:val="single" w:sz="4" w:space="0" w:color="auto"/>
              <w:left w:val="single" w:sz="4" w:space="0" w:color="auto"/>
              <w:bottom w:val="single" w:sz="4" w:space="0" w:color="auto"/>
              <w:right w:val="single" w:sz="4" w:space="0" w:color="auto"/>
            </w:tcBorders>
          </w:tcPr>
          <w:p w:rsidR="00C6727D" w:rsidRPr="00C6727D" w:rsidRDefault="00C6727D" w:rsidP="00C6727D">
            <w:pPr>
              <w:jc w:val="center"/>
              <w:rPr>
                <w:b/>
              </w:rPr>
            </w:pPr>
            <w:r w:rsidRPr="00C6727D">
              <w:rPr>
                <w:b/>
              </w:rPr>
              <w:t>33903999</w:t>
            </w:r>
          </w:p>
        </w:tc>
        <w:tc>
          <w:tcPr>
            <w:tcW w:w="2126" w:type="dxa"/>
            <w:tcBorders>
              <w:top w:val="single" w:sz="4" w:space="0" w:color="auto"/>
              <w:left w:val="single" w:sz="4" w:space="0" w:color="auto"/>
              <w:bottom w:val="single" w:sz="4" w:space="0" w:color="auto"/>
              <w:right w:val="single" w:sz="4" w:space="0" w:color="auto"/>
            </w:tcBorders>
          </w:tcPr>
          <w:p w:rsidR="00C6727D" w:rsidRPr="00C6727D" w:rsidRDefault="00C6727D" w:rsidP="00C6727D">
            <w:pPr>
              <w:ind w:right="-108"/>
              <w:jc w:val="center"/>
              <w:rPr>
                <w:b/>
              </w:rPr>
            </w:pPr>
            <w:r w:rsidRPr="00C6727D">
              <w:rPr>
                <w:b/>
              </w:rPr>
              <w:t>4.367,50</w:t>
            </w:r>
          </w:p>
        </w:tc>
      </w:tr>
    </w:tbl>
    <w:p w:rsidR="0052470D" w:rsidRDefault="0052470D"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C6727D" w:rsidRPr="00734C9D" w:rsidRDefault="00C6727D" w:rsidP="00C6727D">
      <w:pPr>
        <w:ind w:right="-135"/>
        <w:jc w:val="both"/>
        <w:rPr>
          <w:spacing w:val="-8"/>
          <w:sz w:val="22"/>
          <w:szCs w:val="22"/>
        </w:rPr>
      </w:pPr>
    </w:p>
    <w:p w:rsidR="00C6727D" w:rsidRPr="00734C9D" w:rsidRDefault="00C6727D" w:rsidP="00C6727D">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C6727D" w:rsidRPr="00734C9D" w:rsidRDefault="00C6727D" w:rsidP="00C6727D">
      <w:pPr>
        <w:numPr>
          <w:ilvl w:val="0"/>
          <w:numId w:val="4"/>
        </w:numPr>
        <w:ind w:left="0" w:right="-135" w:firstLine="0"/>
        <w:jc w:val="both"/>
        <w:rPr>
          <w:spacing w:val="-8"/>
          <w:sz w:val="22"/>
          <w:szCs w:val="22"/>
        </w:rPr>
      </w:pPr>
      <w:r w:rsidRPr="00734C9D">
        <w:rPr>
          <w:spacing w:val="-8"/>
          <w:sz w:val="22"/>
          <w:szCs w:val="22"/>
        </w:rPr>
        <w:lastRenderedPageBreak/>
        <w:t>A</w:t>
      </w:r>
      <w:r>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qualidade dos produtos e sua adequação na cláusula primeira;</w:t>
      </w:r>
      <w:r>
        <w:rPr>
          <w:spacing w:val="-8"/>
          <w:sz w:val="22"/>
          <w:szCs w:val="22"/>
        </w:rPr>
        <w:t xml:space="preserve"> </w:t>
      </w:r>
      <w:proofErr w:type="gramStart"/>
      <w:r w:rsidRPr="00734C9D">
        <w:rPr>
          <w:spacing w:val="-8"/>
          <w:sz w:val="22"/>
          <w:szCs w:val="22"/>
        </w:rPr>
        <w:t>e</w:t>
      </w:r>
      <w:proofErr w:type="gramEnd"/>
    </w:p>
    <w:p w:rsidR="00C6727D" w:rsidRPr="00734C9D" w:rsidRDefault="00C6727D" w:rsidP="00C6727D">
      <w:pPr>
        <w:numPr>
          <w:ilvl w:val="0"/>
          <w:numId w:val="4"/>
        </w:numPr>
        <w:ind w:left="0" w:right="-135" w:firstLine="0"/>
        <w:jc w:val="both"/>
        <w:rPr>
          <w:spacing w:val="-8"/>
          <w:sz w:val="22"/>
          <w:szCs w:val="22"/>
        </w:rPr>
      </w:pPr>
      <w:r w:rsidRPr="00734C9D">
        <w:rPr>
          <w:spacing w:val="-8"/>
          <w:sz w:val="22"/>
          <w:szCs w:val="22"/>
        </w:rPr>
        <w:t xml:space="preserve">A certificar por escrito na nota fiscal qualquer anomalia nos produtos, irregularidade ou inadequação da nota fiscal com os preços e demais cláusulas deste contrato, devolvendo-a </w:t>
      </w:r>
      <w:proofErr w:type="gramStart"/>
      <w:r w:rsidRPr="00734C9D">
        <w:rPr>
          <w:spacing w:val="-8"/>
          <w:sz w:val="22"/>
          <w:szCs w:val="22"/>
        </w:rPr>
        <w:t>à</w:t>
      </w:r>
      <w:proofErr w:type="gramEnd"/>
      <w:r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C6727D" w:rsidRPr="00734C9D" w:rsidRDefault="00C6727D" w:rsidP="00C6727D">
      <w:pPr>
        <w:ind w:right="-135"/>
        <w:jc w:val="both"/>
        <w:rPr>
          <w:spacing w:val="-8"/>
          <w:sz w:val="22"/>
          <w:szCs w:val="22"/>
        </w:rPr>
      </w:pPr>
    </w:p>
    <w:p w:rsidR="00C6727D" w:rsidRPr="00734C9D" w:rsidRDefault="00C6727D" w:rsidP="00C6727D">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C6727D" w:rsidRPr="00734C9D" w:rsidRDefault="00C6727D" w:rsidP="00C6727D">
      <w:pPr>
        <w:ind w:right="-135"/>
        <w:jc w:val="both"/>
        <w:rPr>
          <w:spacing w:val="-8"/>
          <w:sz w:val="22"/>
          <w:szCs w:val="22"/>
        </w:rPr>
      </w:pPr>
    </w:p>
    <w:p w:rsidR="00C6727D" w:rsidRPr="00734C9D" w:rsidRDefault="00C6727D" w:rsidP="00C6727D">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C6727D" w:rsidRPr="00734C9D" w:rsidRDefault="00C6727D" w:rsidP="00C6727D">
      <w:pPr>
        <w:ind w:right="-135"/>
        <w:jc w:val="both"/>
        <w:rPr>
          <w:spacing w:val="-8"/>
          <w:sz w:val="22"/>
          <w:szCs w:val="22"/>
        </w:rPr>
      </w:pPr>
    </w:p>
    <w:p w:rsidR="00C6727D" w:rsidRPr="00734C9D" w:rsidRDefault="00C6727D" w:rsidP="00C6727D">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C6727D" w:rsidRPr="00734C9D" w:rsidRDefault="00C6727D" w:rsidP="00C6727D">
      <w:pPr>
        <w:ind w:right="-135"/>
        <w:jc w:val="both"/>
        <w:rPr>
          <w:spacing w:val="-8"/>
          <w:sz w:val="22"/>
          <w:szCs w:val="22"/>
        </w:rPr>
      </w:pPr>
    </w:p>
    <w:p w:rsidR="00C6727D" w:rsidRPr="00734C9D" w:rsidRDefault="00C6727D" w:rsidP="00C6727D">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C6727D" w:rsidRPr="00734C9D" w:rsidRDefault="00C6727D" w:rsidP="00C6727D">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C6727D" w:rsidRPr="00734C9D" w:rsidRDefault="00C6727D" w:rsidP="00C6727D">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C6727D" w:rsidRPr="00734C9D" w:rsidRDefault="00C6727D" w:rsidP="00C6727D">
      <w:pPr>
        <w:numPr>
          <w:ilvl w:val="0"/>
          <w:numId w:val="5"/>
        </w:numPr>
        <w:ind w:left="0" w:right="-135" w:firstLine="0"/>
        <w:jc w:val="both"/>
        <w:rPr>
          <w:spacing w:val="-8"/>
          <w:sz w:val="22"/>
          <w:szCs w:val="22"/>
        </w:rPr>
      </w:pPr>
      <w:r>
        <w:rPr>
          <w:spacing w:val="-8"/>
          <w:sz w:val="22"/>
          <w:szCs w:val="22"/>
        </w:rPr>
        <w:t>Garantir a qualidade dos serviços e peças empregadas</w:t>
      </w:r>
      <w:proofErr w:type="gramStart"/>
      <w:r>
        <w:rPr>
          <w:spacing w:val="-8"/>
          <w:sz w:val="22"/>
          <w:szCs w:val="22"/>
        </w:rPr>
        <w:t xml:space="preserve">  </w:t>
      </w:r>
      <w:proofErr w:type="gramEnd"/>
      <w:r>
        <w:rPr>
          <w:spacing w:val="-8"/>
          <w:sz w:val="22"/>
          <w:szCs w:val="22"/>
        </w:rPr>
        <w:t>pelo prazo contratual de 90 dias</w:t>
      </w:r>
      <w:r w:rsidRPr="00734C9D">
        <w:rPr>
          <w:spacing w:val="-8"/>
          <w:sz w:val="22"/>
          <w:szCs w:val="22"/>
        </w:rPr>
        <w:t>;</w:t>
      </w:r>
    </w:p>
    <w:p w:rsidR="00C6727D" w:rsidRPr="00734C9D" w:rsidRDefault="00C6727D" w:rsidP="00C6727D">
      <w:pPr>
        <w:numPr>
          <w:ilvl w:val="0"/>
          <w:numId w:val="5"/>
        </w:numPr>
        <w:ind w:left="0" w:right="-135" w:firstLine="0"/>
        <w:jc w:val="both"/>
        <w:rPr>
          <w:spacing w:val="-8"/>
          <w:sz w:val="22"/>
          <w:szCs w:val="22"/>
        </w:rPr>
      </w:pPr>
      <w:r w:rsidRPr="00734C9D">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que tenha sido objeto das declarações constantes nos anexos deste edital;</w:t>
      </w:r>
    </w:p>
    <w:p w:rsidR="00C6727D" w:rsidRDefault="00C6727D" w:rsidP="00C6727D">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
    <w:p w:rsidR="00C6727D" w:rsidRPr="00734C9D" w:rsidRDefault="00C6727D" w:rsidP="00C6727D">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306D0C">
        <w:rPr>
          <w:spacing w:val="-8"/>
          <w:sz w:val="22"/>
          <w:szCs w:val="22"/>
        </w:rPr>
        <w:t>30/2016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7A486E" w:rsidP="004669B9">
      <w:pPr>
        <w:pStyle w:val="Ttulo7"/>
        <w:jc w:val="center"/>
        <w:rPr>
          <w:rFonts w:ascii="Times New Roman" w:hAnsi="Times New Roman"/>
          <w:b/>
          <w:sz w:val="22"/>
          <w:szCs w:val="22"/>
        </w:rPr>
      </w:pPr>
      <w:r>
        <w:rPr>
          <w:rFonts w:ascii="Times New Roman" w:hAnsi="Times New Roman"/>
          <w:b/>
          <w:sz w:val="22"/>
          <w:szCs w:val="22"/>
        </w:rPr>
        <w:lastRenderedPageBreak/>
        <w:t>A</w:t>
      </w:r>
      <w:r w:rsidR="004669B9" w:rsidRPr="00734C9D">
        <w:rPr>
          <w:rFonts w:ascii="Times New Roman" w:hAnsi="Times New Roman"/>
          <w:b/>
          <w:sz w:val="22"/>
          <w:szCs w:val="22"/>
        </w:rPr>
        <w:t>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306D0C">
        <w:rPr>
          <w:b/>
          <w:sz w:val="22"/>
          <w:szCs w:val="22"/>
        </w:rPr>
        <w:t>33/2016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306D0C">
        <w:rPr>
          <w:b/>
          <w:sz w:val="22"/>
          <w:szCs w:val="22"/>
        </w:rPr>
        <w:t>30/2016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306D0C">
        <w:rPr>
          <w:b/>
          <w:sz w:val="22"/>
          <w:szCs w:val="22"/>
        </w:rPr>
        <w:t>33/2016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306D0C">
        <w:rPr>
          <w:b/>
          <w:sz w:val="22"/>
          <w:szCs w:val="22"/>
        </w:rPr>
        <w:t>30/2016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306D0C">
        <w:rPr>
          <w:b/>
          <w:sz w:val="22"/>
          <w:szCs w:val="22"/>
        </w:rPr>
        <w:t>33/2016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306D0C">
        <w:rPr>
          <w:b/>
          <w:sz w:val="22"/>
          <w:szCs w:val="22"/>
        </w:rPr>
        <w:t>30/2016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306D0C">
        <w:rPr>
          <w:b/>
          <w:sz w:val="22"/>
          <w:szCs w:val="22"/>
        </w:rPr>
        <w:t>33/2016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306D0C">
        <w:rPr>
          <w:b/>
          <w:sz w:val="22"/>
          <w:szCs w:val="22"/>
        </w:rPr>
        <w:t>30/2016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306D0C">
        <w:rPr>
          <w:rFonts w:eastAsia="SimSun"/>
          <w:b/>
          <w:bCs/>
          <w:sz w:val="22"/>
          <w:szCs w:val="22"/>
          <w:lang w:eastAsia="zh-CN"/>
        </w:rPr>
        <w:t>30/2016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306D0C">
        <w:rPr>
          <w:rFonts w:eastAsia="SimSun"/>
          <w:sz w:val="22"/>
          <w:szCs w:val="22"/>
          <w:lang w:eastAsia="zh-CN"/>
        </w:rPr>
        <w:t>30/2016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bookmarkStart w:id="0" w:name="_GoBack"/>
      <w:bookmarkEnd w:id="0"/>
    </w:p>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B8" w:rsidRDefault="00A470B8">
      <w:r>
        <w:separator/>
      </w:r>
    </w:p>
  </w:endnote>
  <w:endnote w:type="continuationSeparator" w:id="0">
    <w:p w:rsidR="00A470B8" w:rsidRDefault="00A470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C30E18" w:rsidRDefault="00C6196B">
        <w:pPr>
          <w:pStyle w:val="Rodap"/>
          <w:jc w:val="right"/>
        </w:pPr>
        <w:fldSimple w:instr=" PAGE   \* MERGEFORMAT ">
          <w:r w:rsidR="0010373F">
            <w:rPr>
              <w:noProof/>
            </w:rPr>
            <w:t>9</w:t>
          </w:r>
        </w:fldSimple>
      </w:p>
    </w:sdtContent>
  </w:sdt>
  <w:p w:rsidR="00C30E18" w:rsidRDefault="00C30E18">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B8" w:rsidRDefault="00A470B8">
      <w:r>
        <w:separator/>
      </w:r>
    </w:p>
  </w:footnote>
  <w:footnote w:type="continuationSeparator" w:id="0">
    <w:p w:rsidR="00A470B8" w:rsidRDefault="00A47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18" w:rsidRPr="004A056D" w:rsidRDefault="00C30E18"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4728F"/>
    <w:rsid w:val="00071DB2"/>
    <w:rsid w:val="000A2E8C"/>
    <w:rsid w:val="000B79EA"/>
    <w:rsid w:val="000B7C21"/>
    <w:rsid w:val="000C46DE"/>
    <w:rsid w:val="000D4142"/>
    <w:rsid w:val="000E3A62"/>
    <w:rsid w:val="0010373F"/>
    <w:rsid w:val="00120DB7"/>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B725F"/>
    <w:rsid w:val="002D6426"/>
    <w:rsid w:val="00306D0C"/>
    <w:rsid w:val="00352F4F"/>
    <w:rsid w:val="003952AE"/>
    <w:rsid w:val="003A6A6D"/>
    <w:rsid w:val="003C38B5"/>
    <w:rsid w:val="003C611E"/>
    <w:rsid w:val="003C643D"/>
    <w:rsid w:val="003D4F84"/>
    <w:rsid w:val="003D5BB5"/>
    <w:rsid w:val="003D79EC"/>
    <w:rsid w:val="00403A3C"/>
    <w:rsid w:val="00424B64"/>
    <w:rsid w:val="0043453D"/>
    <w:rsid w:val="00447616"/>
    <w:rsid w:val="004669B9"/>
    <w:rsid w:val="00494710"/>
    <w:rsid w:val="004A2B39"/>
    <w:rsid w:val="004F6C4F"/>
    <w:rsid w:val="00511009"/>
    <w:rsid w:val="0052470D"/>
    <w:rsid w:val="005308CA"/>
    <w:rsid w:val="00544494"/>
    <w:rsid w:val="0058391D"/>
    <w:rsid w:val="005A1566"/>
    <w:rsid w:val="005A7E10"/>
    <w:rsid w:val="005B0BC2"/>
    <w:rsid w:val="0060663D"/>
    <w:rsid w:val="00613776"/>
    <w:rsid w:val="00613DAB"/>
    <w:rsid w:val="00636A94"/>
    <w:rsid w:val="006961DB"/>
    <w:rsid w:val="006E6A9E"/>
    <w:rsid w:val="00711C7F"/>
    <w:rsid w:val="00766254"/>
    <w:rsid w:val="00776B7A"/>
    <w:rsid w:val="00777DB7"/>
    <w:rsid w:val="00780BEC"/>
    <w:rsid w:val="0078577E"/>
    <w:rsid w:val="007A486E"/>
    <w:rsid w:val="007C086A"/>
    <w:rsid w:val="007D00B1"/>
    <w:rsid w:val="007E1FAD"/>
    <w:rsid w:val="007E2E00"/>
    <w:rsid w:val="007F1B6D"/>
    <w:rsid w:val="008077B8"/>
    <w:rsid w:val="00812268"/>
    <w:rsid w:val="00831926"/>
    <w:rsid w:val="00866A7E"/>
    <w:rsid w:val="008A14AB"/>
    <w:rsid w:val="008A705B"/>
    <w:rsid w:val="008D2F21"/>
    <w:rsid w:val="008E08CD"/>
    <w:rsid w:val="008E5701"/>
    <w:rsid w:val="008F2092"/>
    <w:rsid w:val="009004DA"/>
    <w:rsid w:val="0093247C"/>
    <w:rsid w:val="0094559A"/>
    <w:rsid w:val="009630F6"/>
    <w:rsid w:val="00982C80"/>
    <w:rsid w:val="009D4CBA"/>
    <w:rsid w:val="00A105A0"/>
    <w:rsid w:val="00A16EA5"/>
    <w:rsid w:val="00A17AA8"/>
    <w:rsid w:val="00A36BBB"/>
    <w:rsid w:val="00A470B8"/>
    <w:rsid w:val="00A62306"/>
    <w:rsid w:val="00A673AB"/>
    <w:rsid w:val="00A80A0D"/>
    <w:rsid w:val="00A83A9B"/>
    <w:rsid w:val="00AA14BF"/>
    <w:rsid w:val="00AA7351"/>
    <w:rsid w:val="00AA7CA9"/>
    <w:rsid w:val="00AC7B60"/>
    <w:rsid w:val="00AE021B"/>
    <w:rsid w:val="00B560A5"/>
    <w:rsid w:val="00BA0CE8"/>
    <w:rsid w:val="00BA18AB"/>
    <w:rsid w:val="00BA5534"/>
    <w:rsid w:val="00BC0FCA"/>
    <w:rsid w:val="00BC25C1"/>
    <w:rsid w:val="00BD5DFD"/>
    <w:rsid w:val="00BE2326"/>
    <w:rsid w:val="00BE67AF"/>
    <w:rsid w:val="00C02113"/>
    <w:rsid w:val="00C1174E"/>
    <w:rsid w:val="00C1702B"/>
    <w:rsid w:val="00C30E18"/>
    <w:rsid w:val="00C53825"/>
    <w:rsid w:val="00C6196B"/>
    <w:rsid w:val="00C6727D"/>
    <w:rsid w:val="00C873C5"/>
    <w:rsid w:val="00C87E06"/>
    <w:rsid w:val="00CB5277"/>
    <w:rsid w:val="00CB66A0"/>
    <w:rsid w:val="00CB7BDC"/>
    <w:rsid w:val="00D06A88"/>
    <w:rsid w:val="00D06CB6"/>
    <w:rsid w:val="00D20172"/>
    <w:rsid w:val="00D23168"/>
    <w:rsid w:val="00D27E31"/>
    <w:rsid w:val="00D6201D"/>
    <w:rsid w:val="00D66EF3"/>
    <w:rsid w:val="00D76D77"/>
    <w:rsid w:val="00D82B47"/>
    <w:rsid w:val="00DB285A"/>
    <w:rsid w:val="00DB49B9"/>
    <w:rsid w:val="00DC747E"/>
    <w:rsid w:val="00DD25DF"/>
    <w:rsid w:val="00E16131"/>
    <w:rsid w:val="00E2575F"/>
    <w:rsid w:val="00E368FB"/>
    <w:rsid w:val="00E37DFD"/>
    <w:rsid w:val="00E724CE"/>
    <w:rsid w:val="00E72707"/>
    <w:rsid w:val="00F43BC9"/>
    <w:rsid w:val="00FA0ACA"/>
    <w:rsid w:val="00FA71A3"/>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346443005">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7548</Words>
  <Characters>40761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2016-06-28T17:25:00Z</cp:lastPrinted>
  <dcterms:created xsi:type="dcterms:W3CDTF">2016-06-28T18:31:00Z</dcterms:created>
  <dcterms:modified xsi:type="dcterms:W3CDTF">2016-06-28T18:36:00Z</dcterms:modified>
</cp:coreProperties>
</file>