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FE776C" w:rsidP="00B26905">
      <w:r w:rsidRPr="00FE776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.3pt;margin-top:16.9pt;width:438.75pt;height:44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863052" w:rsidRPr="00863052" w:rsidRDefault="00863052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863052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863052" w:rsidRPr="00863052" w:rsidRDefault="00863052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863052">
                    <w:rPr>
                      <w:spacing w:val="-4"/>
                      <w:sz w:val="16"/>
                      <w:szCs w:val="16"/>
                    </w:rPr>
                    <w:t>FUNDO MUNICIPAL DE SAÚDE</w:t>
                  </w:r>
                </w:p>
                <w:p w:rsidR="00863052" w:rsidRPr="00863052" w:rsidRDefault="00863052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 w:rsidRPr="00863052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MARÇO 2018</w:t>
                  </w:r>
                </w:p>
                <w:p w:rsidR="00863052" w:rsidRPr="00863052" w:rsidRDefault="00863052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863052" w:rsidRPr="00863052" w:rsidRDefault="00863052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O Município de Bocaina do Sul, pessoa jurídica de direito público interno, inscrita no CNPJ/MF sob nº 01.606.852/0001-90, representados pelo Prefeito Municipal, Sr. Luiz Carlos Schmuler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8630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863052" w:rsidRPr="00863052" w:rsidRDefault="00863052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63052" w:rsidRPr="00863052" w:rsidRDefault="00863052" w:rsidP="0040450D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Processo :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 09/2018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 xml:space="preserve">Pregão presencial nº07/2018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“a contratação de empresa para a prestação de serviços técnicos para a manutenção elétrica dos prédios das Secretarias Municipais; a manutenção elétrica com guindaste; a manutenção, revisão e restauração da iluminação pública; e a manutenção, revisão e restauração elétrica no parque de exposição Isaac Miranda para  exercício financeiro de 2018”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Vigência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09/03/2018 á 31/12/2018,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12/2018 ,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Rodrigo Cunha Ventura ME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nº13.996.470/0001-07.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R$ 10.340,274.</w:t>
                  </w:r>
                </w:p>
                <w:p w:rsidR="00863052" w:rsidRPr="00863052" w:rsidRDefault="00863052" w:rsidP="00A46B0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63052" w:rsidRPr="00863052" w:rsidRDefault="00863052" w:rsidP="00A41B83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Nº/Processo: 12/2018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 nº10/2018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</w:rPr>
                    <w:t xml:space="preserve">Aquisição de madeiras para construções e reformas, assim como serviços de serragens para as Secretarias Municipais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para exercício financeiro de 2018 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</w:rPr>
                    <w:t>confor</w:t>
                  </w:r>
                  <w:r w:rsidRPr="00863052"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  <w:t xml:space="preserve">me especificações deste edital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”,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15/03/2018 á 15/03/2018,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13/2018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Vicente Departamentos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Eirelli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 me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27.286.283/0001-36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R$ 1.603,55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14/2018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Atacadista Norte Sul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Ltda-Me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18.628.895/0001-79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R$ 1.025,00.</w:t>
                  </w:r>
                </w:p>
                <w:p w:rsidR="00863052" w:rsidRPr="00863052" w:rsidRDefault="00863052" w:rsidP="00A41B83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63052" w:rsidRPr="00863052" w:rsidRDefault="00863052" w:rsidP="009A4707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  <w:u w:val="single"/>
                    </w:rPr>
                    <w:t>FMS Nº/Processo: 10/2018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  <w:u w:val="single"/>
                    </w:rPr>
                    <w:t>Pregão Presencial  nº08/2018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  <w:u w:val="single"/>
                    </w:rPr>
                    <w:t xml:space="preserve">aquisição de materiais de construção em geral, elétrica, hidráulica para utilização pelas Secretarias Municipais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u w:val="single"/>
                    </w:rPr>
                    <w:t xml:space="preserve">para exercício financeiro de 2018,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  <w:u w:val="single"/>
                    </w:rPr>
                    <w:t>conforme especificações deste edital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</w:rPr>
                    <w:t>”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21/03/2018 á 31/12/2018,Contrato nº 15/2018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Pr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Comercio d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e Materia</w:t>
                  </w:r>
                  <w:r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is d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e Construção </w:t>
                  </w:r>
                  <w:proofErr w:type="spellStart"/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Eirelli</w:t>
                  </w:r>
                  <w:proofErr w:type="spellEnd"/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EPP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24.878.609/0001-26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R$ 26.082,91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16/2018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Marcio Alexandre d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e Souza Me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19.396.285/0001-60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R$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45.997,94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17/2018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Vicente Departamentos </w:t>
                  </w:r>
                  <w:proofErr w:type="spellStart"/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Eirelli</w:t>
                  </w:r>
                  <w:proofErr w:type="spellEnd"/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 xml:space="preserve"> Me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eastAsia="Calibri" w:hAnsi="Times New Roman" w:cs="Times New Roman"/>
                      <w:spacing w:val="-4"/>
                      <w:sz w:val="16"/>
                      <w:szCs w:val="16"/>
                    </w:rPr>
                    <w:t>27.286.283/0001-36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R$7.179,10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18/2018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Andressa de Paula d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e Souza Me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11.446.363/0001-71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R$ 3.145,80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19/2018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Soma Comercio d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e Tintas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Ltda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Pr="00863052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CNPJ sob nº  </w:t>
                  </w:r>
                  <w:r w:rsidRPr="00863052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>26.044.069/0001-00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R$1.618,10.</w:t>
                  </w:r>
                </w:p>
                <w:p w:rsidR="00863052" w:rsidRPr="00863052" w:rsidRDefault="00863052" w:rsidP="009A4707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863052" w:rsidRPr="00863052" w:rsidRDefault="00863052" w:rsidP="00263CA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FMS Nº/Processo: 11/2018,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Pregão Presencial  nº09/2018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</w:rPr>
                    <w:t>aquisição de materiais de limpeza e higiene, descartáveis, água mineral, gás e outros materiais de consumo para uso das secretarias municipais, para exercício financeiro de 2018  conforme especificações deste edital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”,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23/03/2018 á 31/12/2018,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20/2018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Supermercado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Schmuler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Ltda-Me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  03.502.904/0001-03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Valor do Contrato: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R$17.563,05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21/2018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Celia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Regina W.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ani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  04.195.853/0001-87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,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Valor do Contrato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R$33.332,90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 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22/2018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Contratado: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Luiz Antonio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Junckes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ME, CNPJ sob nº  25.267.561/0001-82,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R$ 7.012,00.</w:t>
                  </w:r>
                </w:p>
                <w:p w:rsidR="00863052" w:rsidRPr="00863052" w:rsidRDefault="00863052" w:rsidP="00263CAA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63052" w:rsidRPr="001D2D65" w:rsidRDefault="00863052" w:rsidP="00706C50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FMS Nº/Processo: 17/2018,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color w:val="000000" w:themeColor="text1"/>
                      <w:sz w:val="16"/>
                      <w:szCs w:val="16"/>
                    </w:rPr>
                    <w:t xml:space="preserve">Pregão Presencial  nº12/2018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Objeto: </w:t>
                  </w:r>
                  <w:r w:rsidRPr="00863052">
                    <w:rPr>
                      <w:rFonts w:ascii="Times New Roman" w:eastAsia="Calibri" w:hAnsi="Times New Roman" w:cs="Times New Roman"/>
                      <w:b/>
                      <w:iCs/>
                      <w:sz w:val="16"/>
                      <w:szCs w:val="16"/>
                    </w:rPr>
                    <w:t>“contratação de empresa para prestação de serviços e materiais gráficos, carimbos, placas banner, capas e notas de Bloco produtor rural, para as secretarias municipais para o ano de 2018”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Vigência: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23/03/2018 á 31/12/2018,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23/2018 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Graphel</w:t>
                  </w:r>
                  <w:proofErr w:type="spellEnd"/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Grafica</w:t>
                  </w:r>
                  <w:proofErr w:type="spellEnd"/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Editora Lages </w:t>
                  </w:r>
                  <w:proofErr w:type="spell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CNPJ sob nº  04.484.195/0001-43,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="001D2D65"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R$ </w:t>
                  </w:r>
                  <w:r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40.001,00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r w:rsidRPr="001D2D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24/2018.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Grafica</w:t>
                  </w:r>
                  <w:proofErr w:type="spellEnd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Guaramirim</w:t>
                  </w:r>
                  <w:proofErr w:type="spellEnd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78.218.187/0001-91,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Valor do Contrato:</w:t>
                  </w:r>
                  <w:r w:rsidR="001D2D65"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2.554,00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. </w:t>
                  </w:r>
                  <w:r w:rsidRPr="001D2D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nº 25/2018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Contratado:</w:t>
                  </w:r>
                  <w:r w:rsidRPr="00863052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Albgraf</w:t>
                  </w:r>
                  <w:proofErr w:type="spellEnd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Formulários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Continuos</w:t>
                  </w:r>
                  <w:proofErr w:type="spellEnd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  05.665.084/0001-04.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Valor do 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Contrato:</w:t>
                  </w:r>
                  <w:proofErr w:type="gramEnd"/>
                  <w:r w:rsidR="001D2D65"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5.222,00.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1D2D6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Contrato 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nº 26/2018 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Contratado</w:t>
                  </w:r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: </w:t>
                  </w:r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Editora </w:t>
                  </w:r>
                  <w:r w:rsid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Grafica</w:t>
                  </w:r>
                  <w:proofErr w:type="spellEnd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Brasileira </w:t>
                  </w:r>
                  <w:proofErr w:type="spellStart"/>
                  <w:r w:rsidR="001D2D65"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Ltda</w:t>
                  </w:r>
                  <w:proofErr w:type="spell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CNPJ sob nº</w:t>
                  </w:r>
                  <w:proofErr w:type="gramStart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86305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03.084.606/0001-40,</w:t>
                  </w:r>
                  <w:r w:rsidRPr="0086305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Valor do Contrato:</w:t>
                  </w:r>
                  <w:r w:rsidR="001D2D65"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R$</w:t>
                  </w:r>
                  <w:r w:rsidRPr="001D2D6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3.213,60.</w:t>
                  </w:r>
                </w:p>
                <w:p w:rsidR="00863052" w:rsidRDefault="00863052" w:rsidP="00706C50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  <w:p w:rsidR="00863052" w:rsidRPr="004733F0" w:rsidRDefault="00863052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47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Bocaina do Sul,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1D2D6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08</w:t>
                  </w:r>
                  <w:r w:rsidRPr="0047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maio</w:t>
                  </w:r>
                  <w:r w:rsidRPr="004733F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2018.</w:t>
                  </w:r>
                </w:p>
                <w:p w:rsidR="00863052" w:rsidRPr="004733F0" w:rsidRDefault="00863052" w:rsidP="00E16A41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4733F0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4733F0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proofErr w:type="gramStart"/>
      <w:r w:rsidRPr="000D5768">
        <w:rPr>
          <w:rFonts w:ascii="Segoe UI Light" w:hAnsi="Segoe UI Light"/>
          <w:bCs/>
        </w:rPr>
        <w:t>no</w:t>
      </w:r>
      <w:proofErr w:type="gramEnd"/>
      <w:r w:rsidRPr="000D5768">
        <w:rPr>
          <w:rFonts w:ascii="Segoe UI Light" w:hAnsi="Segoe UI Light"/>
          <w:bCs/>
        </w:rPr>
        <w:t xml:space="preserve"> jornal Correio </w:t>
      </w:r>
      <w:proofErr w:type="spellStart"/>
      <w:r w:rsidRPr="000D5768">
        <w:rPr>
          <w:rFonts w:ascii="Segoe UI Light" w:hAnsi="Segoe UI Light"/>
          <w:bCs/>
        </w:rPr>
        <w:t>Lageano</w:t>
      </w:r>
      <w:proofErr w:type="spellEnd"/>
      <w:r w:rsidRPr="000D5768">
        <w:rPr>
          <w:rFonts w:ascii="Segoe UI Light" w:hAnsi="Segoe UI Light"/>
          <w:bCs/>
        </w:rPr>
        <w:t xml:space="preserve">, e no sítio </w:t>
      </w:r>
      <w:hyperlink r:id="rId5" w:history="1">
        <w:r w:rsidRPr="000D5768">
          <w:rPr>
            <w:rStyle w:val="Hyperlink"/>
            <w:rFonts w:ascii="Segoe UI Light" w:hAnsi="Segoe UI Light"/>
            <w:bCs/>
          </w:rPr>
          <w:t>www.bocaina.sc.gov.br</w:t>
        </w:r>
      </w:hyperlink>
      <w:r w:rsidRPr="000D5768">
        <w:rPr>
          <w:rFonts w:ascii="Segoe UI Light" w:hAnsi="Segoe UI Light"/>
          <w:bCs/>
        </w:rPr>
        <w:t>.</w:t>
      </w: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>
        <w:rPr>
          <w:rFonts w:ascii="Segoe UI Light" w:hAnsi="Segoe UI Light"/>
          <w:color w:val="000000"/>
        </w:rPr>
        <w:t xml:space="preserve">25 </w:t>
      </w:r>
      <w:r w:rsidRPr="000D5768">
        <w:rPr>
          <w:rFonts w:ascii="Segoe UI Light" w:hAnsi="Segoe UI Light"/>
          <w:color w:val="000000"/>
        </w:rPr>
        <w:t xml:space="preserve">de </w:t>
      </w:r>
      <w:r>
        <w:rPr>
          <w:rFonts w:ascii="Segoe UI Light" w:hAnsi="Segoe UI Light"/>
          <w:color w:val="000000"/>
        </w:rPr>
        <w:t>maio</w:t>
      </w:r>
      <w:r w:rsidRPr="000D5768">
        <w:rPr>
          <w:rFonts w:ascii="Segoe UI Light" w:hAnsi="Segoe UI Light"/>
          <w:color w:val="000000"/>
        </w:rPr>
        <w:t xml:space="preserve"> de </w:t>
      </w:r>
      <w:proofErr w:type="gramStart"/>
      <w:r w:rsidRPr="000D5768">
        <w:rPr>
          <w:rFonts w:ascii="Segoe UI Light" w:hAnsi="Segoe UI Light"/>
          <w:color w:val="000000"/>
        </w:rPr>
        <w:t>2016</w:t>
      </w:r>
      <w:proofErr w:type="gramEnd"/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>_____________________________</w:t>
      </w: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altName w:val="Segoe UI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36B24"/>
    <w:rsid w:val="00050126"/>
    <w:rsid w:val="00077C78"/>
    <w:rsid w:val="000929F7"/>
    <w:rsid w:val="000C2900"/>
    <w:rsid w:val="000E0F39"/>
    <w:rsid w:val="001230FF"/>
    <w:rsid w:val="001302C2"/>
    <w:rsid w:val="001806EF"/>
    <w:rsid w:val="00195F12"/>
    <w:rsid w:val="001B232A"/>
    <w:rsid w:val="001D2D65"/>
    <w:rsid w:val="001E1D39"/>
    <w:rsid w:val="001E62B9"/>
    <w:rsid w:val="00215A3B"/>
    <w:rsid w:val="00215FDF"/>
    <w:rsid w:val="00243AE8"/>
    <w:rsid w:val="002457DE"/>
    <w:rsid w:val="00263CAA"/>
    <w:rsid w:val="00286D0E"/>
    <w:rsid w:val="00291C6E"/>
    <w:rsid w:val="002F2938"/>
    <w:rsid w:val="0034565A"/>
    <w:rsid w:val="00371BE4"/>
    <w:rsid w:val="003A17D0"/>
    <w:rsid w:val="003A21C7"/>
    <w:rsid w:val="003D2A38"/>
    <w:rsid w:val="003D5C9C"/>
    <w:rsid w:val="0040450D"/>
    <w:rsid w:val="0044316A"/>
    <w:rsid w:val="004547B0"/>
    <w:rsid w:val="004733F0"/>
    <w:rsid w:val="004A5E77"/>
    <w:rsid w:val="004E5D98"/>
    <w:rsid w:val="00504824"/>
    <w:rsid w:val="00515B50"/>
    <w:rsid w:val="00530B71"/>
    <w:rsid w:val="005423DE"/>
    <w:rsid w:val="00543446"/>
    <w:rsid w:val="005601A6"/>
    <w:rsid w:val="0056707F"/>
    <w:rsid w:val="005A1A36"/>
    <w:rsid w:val="005F08CD"/>
    <w:rsid w:val="006A43E5"/>
    <w:rsid w:val="006E3EA9"/>
    <w:rsid w:val="006F1588"/>
    <w:rsid w:val="006F7CA5"/>
    <w:rsid w:val="00700792"/>
    <w:rsid w:val="00706C50"/>
    <w:rsid w:val="00745FD5"/>
    <w:rsid w:val="007762A3"/>
    <w:rsid w:val="007B3C8B"/>
    <w:rsid w:val="007C4FB5"/>
    <w:rsid w:val="00807E3B"/>
    <w:rsid w:val="0084485A"/>
    <w:rsid w:val="00861433"/>
    <w:rsid w:val="00863052"/>
    <w:rsid w:val="008637ED"/>
    <w:rsid w:val="00867B6B"/>
    <w:rsid w:val="00877CB2"/>
    <w:rsid w:val="008854AE"/>
    <w:rsid w:val="00892368"/>
    <w:rsid w:val="008A38D7"/>
    <w:rsid w:val="00904005"/>
    <w:rsid w:val="00914CE8"/>
    <w:rsid w:val="00983F0F"/>
    <w:rsid w:val="00997684"/>
    <w:rsid w:val="009A4707"/>
    <w:rsid w:val="009D4EB8"/>
    <w:rsid w:val="009F3CAB"/>
    <w:rsid w:val="00A16B95"/>
    <w:rsid w:val="00A26424"/>
    <w:rsid w:val="00A403BA"/>
    <w:rsid w:val="00A41B83"/>
    <w:rsid w:val="00A46B04"/>
    <w:rsid w:val="00A67447"/>
    <w:rsid w:val="00A974F5"/>
    <w:rsid w:val="00AB2EB7"/>
    <w:rsid w:val="00AE0ACC"/>
    <w:rsid w:val="00B2621E"/>
    <w:rsid w:val="00B26905"/>
    <w:rsid w:val="00B34619"/>
    <w:rsid w:val="00B60AED"/>
    <w:rsid w:val="00B82C22"/>
    <w:rsid w:val="00BB75C4"/>
    <w:rsid w:val="00C6642B"/>
    <w:rsid w:val="00C759BA"/>
    <w:rsid w:val="00C8128E"/>
    <w:rsid w:val="00CA0E35"/>
    <w:rsid w:val="00CF32AD"/>
    <w:rsid w:val="00D138F3"/>
    <w:rsid w:val="00D20386"/>
    <w:rsid w:val="00D52CB8"/>
    <w:rsid w:val="00D624EA"/>
    <w:rsid w:val="00E16A41"/>
    <w:rsid w:val="00E22B0B"/>
    <w:rsid w:val="00E42009"/>
    <w:rsid w:val="00E87ABE"/>
    <w:rsid w:val="00EB5262"/>
    <w:rsid w:val="00ED7223"/>
    <w:rsid w:val="00EF04E2"/>
    <w:rsid w:val="00EF062E"/>
    <w:rsid w:val="00F147DD"/>
    <w:rsid w:val="00F20133"/>
    <w:rsid w:val="00F22BC4"/>
    <w:rsid w:val="00F23F23"/>
    <w:rsid w:val="00F44B02"/>
    <w:rsid w:val="00F77C9E"/>
    <w:rsid w:val="00FE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58AA-9DF9-4A6A-BD76-4CE65A56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2</cp:revision>
  <cp:lastPrinted>2016-06-01T14:14:00Z</cp:lastPrinted>
  <dcterms:created xsi:type="dcterms:W3CDTF">2018-05-08T13:03:00Z</dcterms:created>
  <dcterms:modified xsi:type="dcterms:W3CDTF">2018-05-08T13:03:00Z</dcterms:modified>
</cp:coreProperties>
</file>