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5AA" w:rsidRDefault="0059078F" w:rsidP="007845AA">
      <w:pPr>
        <w:pStyle w:val="Textoembloco"/>
        <w:ind w:left="0" w:right="27" w:firstLine="0"/>
        <w:rPr>
          <w:rFonts w:ascii="Segoe UI Light" w:hAnsi="Segoe UI Light" w:cs="Segoe UI Light"/>
          <w:bCs/>
          <w:sz w:val="20"/>
          <w:szCs w:val="20"/>
        </w:rPr>
      </w:pPr>
      <w:r w:rsidRPr="008D00BC">
        <w:rPr>
          <w:noProof/>
          <w:sz w:val="20"/>
          <w:szCs w:val="20"/>
        </w:rPr>
        <mc:AlternateContent>
          <mc:Choice Requires="wps">
            <w:drawing>
              <wp:anchor distT="0" distB="0" distL="114300" distR="114300" simplePos="0" relativeHeight="251659264" behindDoc="0" locked="0" layoutInCell="1" allowOverlap="1" wp14:anchorId="5D42FC42" wp14:editId="6DD44997">
                <wp:simplePos x="0" y="0"/>
                <wp:positionH relativeFrom="column">
                  <wp:posOffset>-162585</wp:posOffset>
                </wp:positionH>
                <wp:positionV relativeFrom="paragraph">
                  <wp:posOffset>-448534</wp:posOffset>
                </wp:positionV>
                <wp:extent cx="6447419" cy="3752603"/>
                <wp:effectExtent l="0" t="0" r="10795" b="1968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7419" cy="3752603"/>
                        </a:xfrm>
                        <a:prstGeom prst="rect">
                          <a:avLst/>
                        </a:prstGeom>
                        <a:solidFill>
                          <a:srgbClr val="FFFFFF"/>
                        </a:solidFill>
                        <a:ln w="9525">
                          <a:solidFill>
                            <a:srgbClr val="000000"/>
                          </a:solidFill>
                          <a:miter lim="800000"/>
                          <a:headEnd/>
                          <a:tailEnd/>
                        </a:ln>
                      </wps:spPr>
                      <wps:txbx>
                        <w:txbxContent>
                          <w:p w:rsidR="008811FC" w:rsidRDefault="008811F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8811FC" w:rsidRDefault="008811F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8811FC" w:rsidRDefault="008811F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811FC" w:rsidRPr="00355B79" w:rsidRDefault="008811FC" w:rsidP="0059078F">
                            <w:pPr>
                              <w:widowControl w:val="0"/>
                              <w:autoSpaceDE w:val="0"/>
                              <w:autoSpaceDN w:val="0"/>
                              <w:adjustRightInd w:val="0"/>
                              <w:spacing w:after="0" w:line="240" w:lineRule="auto"/>
                              <w:jc w:val="center"/>
                              <w:rPr>
                                <w:rFonts w:ascii="Times New Roman" w:hAnsi="Times New Roman" w:cs="Times New Roman"/>
                                <w:b/>
                                <w:color w:val="000000"/>
                                <w:sz w:val="28"/>
                                <w:szCs w:val="28"/>
                                <w:u w:val="single"/>
                              </w:rPr>
                            </w:pPr>
                            <w:r w:rsidRPr="00355B79">
                              <w:rPr>
                                <w:rFonts w:ascii="Times New Roman" w:hAnsi="Times New Roman" w:cs="Times New Roman"/>
                                <w:b/>
                                <w:color w:val="000000"/>
                                <w:sz w:val="28"/>
                                <w:szCs w:val="28"/>
                                <w:u w:val="single"/>
                              </w:rPr>
                              <w:t>Extrato Contrato Processo 44/2021</w:t>
                            </w:r>
                          </w:p>
                          <w:p w:rsidR="008811FC" w:rsidRDefault="008811F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811FC" w:rsidRDefault="008811F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811FC" w:rsidRPr="00355B79" w:rsidRDefault="008811FC" w:rsidP="00355B7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55B79">
                              <w:rPr>
                                <w:rFonts w:ascii="Times New Roman" w:hAnsi="Times New Roman" w:cs="Times New Roman"/>
                                <w:color w:val="000000"/>
                                <w:sz w:val="24"/>
                                <w:szCs w:val="24"/>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8811FC" w:rsidRPr="00355B79" w:rsidRDefault="008811FC" w:rsidP="00355B79">
                            <w:pPr>
                              <w:autoSpaceDE w:val="0"/>
                              <w:autoSpaceDN w:val="0"/>
                              <w:adjustRightInd w:val="0"/>
                              <w:ind w:right="-141"/>
                              <w:jc w:val="both"/>
                              <w:rPr>
                                <w:rFonts w:ascii="Times New Roman" w:hAnsi="Times New Roman" w:cs="Times New Roman"/>
                                <w:b/>
                                <w:sz w:val="24"/>
                                <w:szCs w:val="24"/>
                              </w:rPr>
                            </w:pPr>
                            <w:r w:rsidRPr="00355B79">
                              <w:rPr>
                                <w:rFonts w:ascii="Times New Roman" w:hAnsi="Times New Roman" w:cs="Times New Roman"/>
                                <w:b/>
                                <w:bCs/>
                                <w:sz w:val="24"/>
                                <w:szCs w:val="24"/>
                                <w:u w:val="single"/>
                              </w:rPr>
                              <w:t>Processo: 44/2021</w:t>
                            </w:r>
                            <w:r w:rsidRPr="00355B79">
                              <w:rPr>
                                <w:rFonts w:ascii="Times New Roman" w:hAnsi="Times New Roman" w:cs="Times New Roman"/>
                                <w:bCs/>
                                <w:sz w:val="24"/>
                                <w:szCs w:val="24"/>
                              </w:rPr>
                              <w:t>,</w:t>
                            </w:r>
                            <w:r w:rsidRPr="00355B79">
                              <w:rPr>
                                <w:rFonts w:ascii="Times New Roman" w:hAnsi="Times New Roman" w:cs="Times New Roman"/>
                                <w:sz w:val="24"/>
                                <w:szCs w:val="24"/>
                              </w:rPr>
                              <w:t xml:space="preserve"> Inexigibilidade nº 04/2021,</w:t>
                            </w:r>
                            <w:r w:rsidRPr="00355B79">
                              <w:rPr>
                                <w:rFonts w:ascii="Times New Roman" w:hAnsi="Times New Roman" w:cs="Times New Roman"/>
                                <w:b/>
                                <w:sz w:val="24"/>
                                <w:szCs w:val="24"/>
                              </w:rPr>
                              <w:t xml:space="preserve"> </w:t>
                            </w:r>
                            <w:r w:rsidRPr="00355B79">
                              <w:rPr>
                                <w:rFonts w:ascii="Times New Roman" w:hAnsi="Times New Roman" w:cs="Times New Roman"/>
                                <w:sz w:val="24"/>
                                <w:szCs w:val="24"/>
                              </w:rPr>
                              <w:t>Objeto:</w:t>
                            </w:r>
                            <w:r w:rsidRPr="00355B79">
                              <w:rPr>
                                <w:rFonts w:ascii="Times New Roman" w:hAnsi="Times New Roman" w:cs="Times New Roman"/>
                                <w:b/>
                                <w:sz w:val="24"/>
                                <w:szCs w:val="24"/>
                              </w:rPr>
                              <w:t xml:space="preserve"> </w:t>
                            </w:r>
                            <w:r w:rsidRPr="00355B79">
                              <w:rPr>
                                <w:rFonts w:ascii="Times New Roman" w:hAnsi="Times New Roman" w:cs="Times New Roman"/>
                                <w:b/>
                                <w:iCs/>
                                <w:sz w:val="24"/>
                                <w:szCs w:val="24"/>
                              </w:rPr>
                              <w:t>“</w:t>
                            </w:r>
                            <w:r w:rsidRPr="00355B79">
                              <w:rPr>
                                <w:rFonts w:ascii="Times New Roman" w:hAnsi="Times New Roman" w:cs="Times New Roman"/>
                                <w:b/>
                                <w:sz w:val="24"/>
                                <w:szCs w:val="24"/>
                                <w:u w:val="single"/>
                              </w:rPr>
                              <w:t>Contratação de empresa - Sistema de Ensino Aprende Brasil para fornecimento de material didático pedagógico, para atender as necessidades das escolas da rede municipal de ensino de Bocaina do Sul/</w:t>
                            </w:r>
                            <w:proofErr w:type="spellStart"/>
                            <w:r w:rsidRPr="00355B79">
                              <w:rPr>
                                <w:rFonts w:ascii="Times New Roman" w:hAnsi="Times New Roman" w:cs="Times New Roman"/>
                                <w:b/>
                                <w:sz w:val="24"/>
                                <w:szCs w:val="24"/>
                                <w:u w:val="single"/>
                              </w:rPr>
                              <w:t>SC</w:t>
                            </w:r>
                            <w:proofErr w:type="gramStart"/>
                            <w:r w:rsidRPr="00355B79">
                              <w:rPr>
                                <w:rFonts w:ascii="Times New Roman" w:hAnsi="Times New Roman" w:cs="Times New Roman"/>
                                <w:b/>
                                <w:sz w:val="24"/>
                                <w:szCs w:val="24"/>
                                <w:u w:val="single"/>
                              </w:rPr>
                              <w:t>”</w:t>
                            </w:r>
                            <w:r w:rsidRPr="00355B79">
                              <w:rPr>
                                <w:rFonts w:ascii="Times New Roman" w:hAnsi="Times New Roman" w:cs="Times New Roman"/>
                                <w:b/>
                                <w:sz w:val="24"/>
                                <w:szCs w:val="24"/>
                              </w:rPr>
                              <w:t>;</w:t>
                            </w:r>
                            <w:proofErr w:type="gramEnd"/>
                            <w:r w:rsidRPr="00355B79">
                              <w:rPr>
                                <w:rFonts w:ascii="Times New Roman" w:hAnsi="Times New Roman" w:cs="Times New Roman"/>
                                <w:b/>
                                <w:sz w:val="24"/>
                                <w:szCs w:val="24"/>
                              </w:rPr>
                              <w:t>Contrato</w:t>
                            </w:r>
                            <w:proofErr w:type="spellEnd"/>
                            <w:r w:rsidRPr="00355B79">
                              <w:rPr>
                                <w:rFonts w:ascii="Times New Roman" w:hAnsi="Times New Roman" w:cs="Times New Roman"/>
                                <w:b/>
                                <w:sz w:val="24"/>
                                <w:szCs w:val="24"/>
                              </w:rPr>
                              <w:t xml:space="preserve"> nº104/2021;  </w:t>
                            </w:r>
                            <w:r w:rsidRPr="00355B79">
                              <w:rPr>
                                <w:rFonts w:ascii="Times New Roman" w:hAnsi="Times New Roman" w:cs="Times New Roman"/>
                                <w:bCs/>
                                <w:sz w:val="24"/>
                                <w:szCs w:val="24"/>
                              </w:rPr>
                              <w:t>Contratado:</w:t>
                            </w:r>
                            <w:r w:rsidRPr="00355B79">
                              <w:rPr>
                                <w:rFonts w:ascii="Times New Roman" w:hAnsi="Times New Roman" w:cs="Times New Roman"/>
                                <w:spacing w:val="-4"/>
                                <w:sz w:val="24"/>
                                <w:szCs w:val="24"/>
                              </w:rPr>
                              <w:t xml:space="preserve"> </w:t>
                            </w:r>
                            <w:r w:rsidRPr="00DC3BAB">
                              <w:rPr>
                                <w:rFonts w:ascii="Times New Roman" w:hAnsi="Times New Roman" w:cs="Times New Roman"/>
                                <w:b/>
                                <w:sz w:val="24"/>
                                <w:szCs w:val="24"/>
                              </w:rPr>
                              <w:t>EDITORA APRENDE BRASIL LTDA</w:t>
                            </w:r>
                            <w:r w:rsidRPr="00DC3BAB">
                              <w:rPr>
                                <w:rFonts w:ascii="Times New Roman" w:hAnsi="Times New Roman" w:cs="Times New Roman"/>
                                <w:sz w:val="24"/>
                                <w:szCs w:val="24"/>
                              </w:rPr>
                              <w:t>, sociedade empresária limitada, com sede na Rua Senador Accioly Filho, 431, Cidade Industrial, em Curitiba, Paraná, inscrita no CNPJ sob o n.º 79.719.613/0001-33, Inscrição Estadual nº 1011473551</w:t>
                            </w:r>
                            <w:r w:rsidRPr="00355B79">
                              <w:rPr>
                                <w:rFonts w:ascii="Times New Roman" w:eastAsia="Calibri" w:hAnsi="Times New Roman" w:cs="Times New Roman"/>
                                <w:bCs/>
                                <w:sz w:val="24"/>
                                <w:szCs w:val="24"/>
                              </w:rPr>
                              <w:t>,</w:t>
                            </w:r>
                            <w:r w:rsidRPr="00355B79">
                              <w:rPr>
                                <w:rFonts w:ascii="Times New Roman" w:hAnsi="Times New Roman" w:cs="Times New Roman"/>
                                <w:bCs/>
                                <w:sz w:val="24"/>
                                <w:szCs w:val="24"/>
                              </w:rPr>
                              <w:t>Valor do Contrato: R</w:t>
                            </w:r>
                            <w:r w:rsidRPr="00355B79">
                              <w:rPr>
                                <w:rFonts w:ascii="Times New Roman" w:hAnsi="Times New Roman" w:cs="Times New Roman"/>
                                <w:sz w:val="24"/>
                                <w:szCs w:val="24"/>
                              </w:rPr>
                              <w:t xml:space="preserve">295.179,43 (duzentos e noventa e cinco mil, cento e setenta e nove reais e quarenta e três centavos) </w:t>
                            </w:r>
                            <w:r w:rsidRPr="00355B79">
                              <w:rPr>
                                <w:rFonts w:ascii="Times New Roman" w:hAnsi="Times New Roman" w:cs="Times New Roman"/>
                                <w:bCs/>
                                <w:sz w:val="24"/>
                                <w:szCs w:val="24"/>
                              </w:rPr>
                              <w:t>Vigência:</w:t>
                            </w:r>
                            <w:r w:rsidRPr="00355B79">
                              <w:rPr>
                                <w:rFonts w:ascii="Times New Roman" w:hAnsi="Times New Roman" w:cs="Times New Roman"/>
                                <w:sz w:val="24"/>
                                <w:szCs w:val="24"/>
                              </w:rPr>
                              <w:t xml:space="preserve">  Anual.</w:t>
                            </w:r>
                            <w:r w:rsidRPr="00355B79">
                              <w:rPr>
                                <w:rFonts w:ascii="Times New Roman" w:hAnsi="Times New Roman" w:cs="Times New Roman"/>
                                <w:b/>
                                <w:sz w:val="24"/>
                                <w:szCs w:val="24"/>
                              </w:rPr>
                              <w:t xml:space="preserve"> </w:t>
                            </w:r>
                          </w:p>
                          <w:p w:rsidR="008811FC" w:rsidRDefault="008811FC" w:rsidP="003B638F">
                            <w:pPr>
                              <w:autoSpaceDE w:val="0"/>
                              <w:autoSpaceDN w:val="0"/>
                              <w:adjustRightInd w:val="0"/>
                              <w:ind w:right="-141"/>
                              <w:rPr>
                                <w:rFonts w:ascii="Times New Roman" w:hAnsi="Times New Roman" w:cs="Times New Roman"/>
                                <w:b/>
                                <w:sz w:val="20"/>
                                <w:szCs w:val="20"/>
                              </w:rPr>
                            </w:pPr>
                          </w:p>
                          <w:p w:rsidR="008811FC" w:rsidRPr="00DF79C8" w:rsidRDefault="008811FC" w:rsidP="00E77559">
                            <w:pPr>
                              <w:autoSpaceDE w:val="0"/>
                              <w:autoSpaceDN w:val="0"/>
                              <w:adjustRightInd w:val="0"/>
                              <w:ind w:right="-141"/>
                              <w:rPr>
                                <w:rFonts w:ascii="Arial" w:hAnsi="Arial" w:cs="Arial"/>
                                <w:b/>
                                <w:sz w:val="20"/>
                                <w:szCs w:val="20"/>
                              </w:rPr>
                            </w:pPr>
                          </w:p>
                          <w:p w:rsidR="008811FC" w:rsidRPr="00DF79C8" w:rsidRDefault="008811FC" w:rsidP="008D00BC">
                            <w:pPr>
                              <w:autoSpaceDE w:val="0"/>
                              <w:autoSpaceDN w:val="0"/>
                              <w:adjustRightInd w:val="0"/>
                              <w:ind w:right="-141"/>
                              <w:rPr>
                                <w:rFonts w:ascii="Arial" w:hAnsi="Arial" w:cs="Arial"/>
                                <w:b/>
                                <w:sz w:val="20"/>
                                <w:szCs w:val="20"/>
                              </w:rPr>
                            </w:pPr>
                          </w:p>
                          <w:p w:rsidR="008811FC" w:rsidRDefault="008811FC" w:rsidP="008D00BC">
                            <w:pPr>
                              <w:pStyle w:val="Corpodetexto"/>
                              <w:rPr>
                                <w:rFonts w:eastAsiaTheme="minorHAnsi"/>
                                <w:spacing w:val="-8"/>
                                <w:sz w:val="20"/>
                                <w:szCs w:val="20"/>
                                <w:lang w:eastAsia="en-US"/>
                              </w:rPr>
                            </w:pPr>
                            <w:r>
                              <w:rPr>
                                <w:rFonts w:eastAsiaTheme="minorHAnsi"/>
                                <w:spacing w:val="-8"/>
                                <w:sz w:val="20"/>
                                <w:szCs w:val="20"/>
                                <w:lang w:eastAsia="en-US"/>
                              </w:rPr>
                              <w:t xml:space="preserve">                                                                 </w:t>
                            </w:r>
                          </w:p>
                          <w:p w:rsidR="008811FC" w:rsidRPr="00D90DAD" w:rsidRDefault="008811FC" w:rsidP="008D00BC">
                            <w:pPr>
                              <w:pStyle w:val="Corpodetexto"/>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8811FC" w:rsidRDefault="008811FC" w:rsidP="008D00BC"/>
                          <w:p w:rsidR="008811FC" w:rsidRDefault="008811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12.8pt;margin-top:-35.3pt;width:507.65pt;height:2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">
                <v:textbox>
                  <w:txbxContent>
                    <w:p w:rsidR="008811FC" w:rsidRDefault="008811F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ESTADO DE SANTA CATARINA</w:t>
                      </w:r>
                    </w:p>
                    <w:p w:rsidR="008811FC" w:rsidRDefault="008811F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PREFEITURA MUNICIPAL DE BOCAINA DO SUL </w:t>
                      </w:r>
                    </w:p>
                    <w:p w:rsidR="008811FC" w:rsidRDefault="008811F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811FC" w:rsidRPr="00355B79" w:rsidRDefault="008811FC" w:rsidP="0059078F">
                      <w:pPr>
                        <w:widowControl w:val="0"/>
                        <w:autoSpaceDE w:val="0"/>
                        <w:autoSpaceDN w:val="0"/>
                        <w:adjustRightInd w:val="0"/>
                        <w:spacing w:after="0" w:line="240" w:lineRule="auto"/>
                        <w:jc w:val="center"/>
                        <w:rPr>
                          <w:rFonts w:ascii="Times New Roman" w:hAnsi="Times New Roman" w:cs="Times New Roman"/>
                          <w:b/>
                          <w:color w:val="000000"/>
                          <w:sz w:val="28"/>
                          <w:szCs w:val="28"/>
                          <w:u w:val="single"/>
                        </w:rPr>
                      </w:pPr>
                      <w:r w:rsidRPr="00355B79">
                        <w:rPr>
                          <w:rFonts w:ascii="Times New Roman" w:hAnsi="Times New Roman" w:cs="Times New Roman"/>
                          <w:b/>
                          <w:color w:val="000000"/>
                          <w:sz w:val="28"/>
                          <w:szCs w:val="28"/>
                          <w:u w:val="single"/>
                        </w:rPr>
                        <w:t>Extrato Contrato Processo 44/2021</w:t>
                      </w:r>
                    </w:p>
                    <w:p w:rsidR="008811FC" w:rsidRDefault="008811F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811FC" w:rsidRDefault="008811FC" w:rsidP="008D00BC">
                      <w:pPr>
                        <w:widowControl w:val="0"/>
                        <w:autoSpaceDE w:val="0"/>
                        <w:autoSpaceDN w:val="0"/>
                        <w:adjustRightInd w:val="0"/>
                        <w:spacing w:after="0" w:line="240" w:lineRule="auto"/>
                        <w:jc w:val="both"/>
                        <w:rPr>
                          <w:rFonts w:ascii="Times New Roman" w:hAnsi="Times New Roman" w:cs="Times New Roman"/>
                          <w:color w:val="000000"/>
                          <w:sz w:val="20"/>
                          <w:szCs w:val="20"/>
                        </w:rPr>
                      </w:pPr>
                    </w:p>
                    <w:p w:rsidR="008811FC" w:rsidRPr="00355B79" w:rsidRDefault="008811FC" w:rsidP="00355B7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355B79">
                        <w:rPr>
                          <w:rFonts w:ascii="Times New Roman" w:hAnsi="Times New Roman" w:cs="Times New Roman"/>
                          <w:color w:val="000000"/>
                          <w:sz w:val="24"/>
                          <w:szCs w:val="24"/>
                        </w:rPr>
                        <w:t xml:space="preserve">O Município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8811FC" w:rsidRPr="00355B79" w:rsidRDefault="008811FC" w:rsidP="00355B79">
                      <w:pPr>
                        <w:autoSpaceDE w:val="0"/>
                        <w:autoSpaceDN w:val="0"/>
                        <w:adjustRightInd w:val="0"/>
                        <w:ind w:right="-141"/>
                        <w:jc w:val="both"/>
                        <w:rPr>
                          <w:rFonts w:ascii="Times New Roman" w:hAnsi="Times New Roman" w:cs="Times New Roman"/>
                          <w:b/>
                          <w:sz w:val="24"/>
                          <w:szCs w:val="24"/>
                        </w:rPr>
                      </w:pPr>
                      <w:r w:rsidRPr="00355B79">
                        <w:rPr>
                          <w:rFonts w:ascii="Times New Roman" w:hAnsi="Times New Roman" w:cs="Times New Roman"/>
                          <w:b/>
                          <w:bCs/>
                          <w:sz w:val="24"/>
                          <w:szCs w:val="24"/>
                          <w:u w:val="single"/>
                        </w:rPr>
                        <w:t>Processo: 44/2021</w:t>
                      </w:r>
                      <w:r w:rsidRPr="00355B79">
                        <w:rPr>
                          <w:rFonts w:ascii="Times New Roman" w:hAnsi="Times New Roman" w:cs="Times New Roman"/>
                          <w:bCs/>
                          <w:sz w:val="24"/>
                          <w:szCs w:val="24"/>
                        </w:rPr>
                        <w:t>,</w:t>
                      </w:r>
                      <w:r w:rsidRPr="00355B79">
                        <w:rPr>
                          <w:rFonts w:ascii="Times New Roman" w:hAnsi="Times New Roman" w:cs="Times New Roman"/>
                          <w:sz w:val="24"/>
                          <w:szCs w:val="24"/>
                        </w:rPr>
                        <w:t xml:space="preserve"> Inexigibilidade nº 04/2021,</w:t>
                      </w:r>
                      <w:r w:rsidRPr="00355B79">
                        <w:rPr>
                          <w:rFonts w:ascii="Times New Roman" w:hAnsi="Times New Roman" w:cs="Times New Roman"/>
                          <w:b/>
                          <w:sz w:val="24"/>
                          <w:szCs w:val="24"/>
                        </w:rPr>
                        <w:t xml:space="preserve"> </w:t>
                      </w:r>
                      <w:r w:rsidRPr="00355B79">
                        <w:rPr>
                          <w:rFonts w:ascii="Times New Roman" w:hAnsi="Times New Roman" w:cs="Times New Roman"/>
                          <w:sz w:val="24"/>
                          <w:szCs w:val="24"/>
                        </w:rPr>
                        <w:t>Objeto:</w:t>
                      </w:r>
                      <w:r w:rsidRPr="00355B79">
                        <w:rPr>
                          <w:rFonts w:ascii="Times New Roman" w:hAnsi="Times New Roman" w:cs="Times New Roman"/>
                          <w:b/>
                          <w:sz w:val="24"/>
                          <w:szCs w:val="24"/>
                        </w:rPr>
                        <w:t xml:space="preserve"> </w:t>
                      </w:r>
                      <w:r w:rsidRPr="00355B79">
                        <w:rPr>
                          <w:rFonts w:ascii="Times New Roman" w:hAnsi="Times New Roman" w:cs="Times New Roman"/>
                          <w:b/>
                          <w:iCs/>
                          <w:sz w:val="24"/>
                          <w:szCs w:val="24"/>
                        </w:rPr>
                        <w:t>“</w:t>
                      </w:r>
                      <w:r w:rsidRPr="00355B79">
                        <w:rPr>
                          <w:rFonts w:ascii="Times New Roman" w:hAnsi="Times New Roman" w:cs="Times New Roman"/>
                          <w:b/>
                          <w:sz w:val="24"/>
                          <w:szCs w:val="24"/>
                          <w:u w:val="single"/>
                        </w:rPr>
                        <w:t>Contratação de empresa - Sistema de Ensino Aprende Brasil para fornecimento de material didático pedagógico, para atender as necessidades das escolas da rede municipal de ensino de Bocaina do Sul/</w:t>
                      </w:r>
                      <w:proofErr w:type="spellStart"/>
                      <w:r w:rsidRPr="00355B79">
                        <w:rPr>
                          <w:rFonts w:ascii="Times New Roman" w:hAnsi="Times New Roman" w:cs="Times New Roman"/>
                          <w:b/>
                          <w:sz w:val="24"/>
                          <w:szCs w:val="24"/>
                          <w:u w:val="single"/>
                        </w:rPr>
                        <w:t>SC</w:t>
                      </w:r>
                      <w:proofErr w:type="gramStart"/>
                      <w:r w:rsidRPr="00355B79">
                        <w:rPr>
                          <w:rFonts w:ascii="Times New Roman" w:hAnsi="Times New Roman" w:cs="Times New Roman"/>
                          <w:b/>
                          <w:sz w:val="24"/>
                          <w:szCs w:val="24"/>
                          <w:u w:val="single"/>
                        </w:rPr>
                        <w:t>”</w:t>
                      </w:r>
                      <w:r w:rsidRPr="00355B79">
                        <w:rPr>
                          <w:rFonts w:ascii="Times New Roman" w:hAnsi="Times New Roman" w:cs="Times New Roman"/>
                          <w:b/>
                          <w:sz w:val="24"/>
                          <w:szCs w:val="24"/>
                        </w:rPr>
                        <w:t>;</w:t>
                      </w:r>
                      <w:proofErr w:type="gramEnd"/>
                      <w:r w:rsidRPr="00355B79">
                        <w:rPr>
                          <w:rFonts w:ascii="Times New Roman" w:hAnsi="Times New Roman" w:cs="Times New Roman"/>
                          <w:b/>
                          <w:sz w:val="24"/>
                          <w:szCs w:val="24"/>
                        </w:rPr>
                        <w:t>Contrato</w:t>
                      </w:r>
                      <w:proofErr w:type="spellEnd"/>
                      <w:r w:rsidRPr="00355B79">
                        <w:rPr>
                          <w:rFonts w:ascii="Times New Roman" w:hAnsi="Times New Roman" w:cs="Times New Roman"/>
                          <w:b/>
                          <w:sz w:val="24"/>
                          <w:szCs w:val="24"/>
                        </w:rPr>
                        <w:t xml:space="preserve"> nº104/2021;  </w:t>
                      </w:r>
                      <w:r w:rsidRPr="00355B79">
                        <w:rPr>
                          <w:rFonts w:ascii="Times New Roman" w:hAnsi="Times New Roman" w:cs="Times New Roman"/>
                          <w:bCs/>
                          <w:sz w:val="24"/>
                          <w:szCs w:val="24"/>
                        </w:rPr>
                        <w:t>Contratado:</w:t>
                      </w:r>
                      <w:r w:rsidRPr="00355B79">
                        <w:rPr>
                          <w:rFonts w:ascii="Times New Roman" w:hAnsi="Times New Roman" w:cs="Times New Roman"/>
                          <w:spacing w:val="-4"/>
                          <w:sz w:val="24"/>
                          <w:szCs w:val="24"/>
                        </w:rPr>
                        <w:t xml:space="preserve"> </w:t>
                      </w:r>
                      <w:r w:rsidRPr="00DC3BAB">
                        <w:rPr>
                          <w:rFonts w:ascii="Times New Roman" w:hAnsi="Times New Roman" w:cs="Times New Roman"/>
                          <w:b/>
                          <w:sz w:val="24"/>
                          <w:szCs w:val="24"/>
                        </w:rPr>
                        <w:t>EDITORA APRENDE BRASIL LTDA</w:t>
                      </w:r>
                      <w:r w:rsidRPr="00DC3BAB">
                        <w:rPr>
                          <w:rFonts w:ascii="Times New Roman" w:hAnsi="Times New Roman" w:cs="Times New Roman"/>
                          <w:sz w:val="24"/>
                          <w:szCs w:val="24"/>
                        </w:rPr>
                        <w:t>, sociedade empresária limitada, com sede na Rua Senador Accioly Filho, 431, Cidade Industrial, em Curitiba, Paraná, inscrita no CNPJ sob o n.º 79.719.613/0001-33, Inscrição Estadual nº 1011473551</w:t>
                      </w:r>
                      <w:r w:rsidRPr="00355B79">
                        <w:rPr>
                          <w:rFonts w:ascii="Times New Roman" w:eastAsia="Calibri" w:hAnsi="Times New Roman" w:cs="Times New Roman"/>
                          <w:bCs/>
                          <w:sz w:val="24"/>
                          <w:szCs w:val="24"/>
                        </w:rPr>
                        <w:t>,</w:t>
                      </w:r>
                      <w:r w:rsidRPr="00355B79">
                        <w:rPr>
                          <w:rFonts w:ascii="Times New Roman" w:hAnsi="Times New Roman" w:cs="Times New Roman"/>
                          <w:bCs/>
                          <w:sz w:val="24"/>
                          <w:szCs w:val="24"/>
                        </w:rPr>
                        <w:t>Valor do Contrato: R</w:t>
                      </w:r>
                      <w:r w:rsidRPr="00355B79">
                        <w:rPr>
                          <w:rFonts w:ascii="Times New Roman" w:hAnsi="Times New Roman" w:cs="Times New Roman"/>
                          <w:sz w:val="24"/>
                          <w:szCs w:val="24"/>
                        </w:rPr>
                        <w:t xml:space="preserve">295.179,43 (duzentos e noventa e cinco mil, cento e setenta e nove reais e quarenta e três centavos) </w:t>
                      </w:r>
                      <w:r w:rsidRPr="00355B79">
                        <w:rPr>
                          <w:rFonts w:ascii="Times New Roman" w:hAnsi="Times New Roman" w:cs="Times New Roman"/>
                          <w:bCs/>
                          <w:sz w:val="24"/>
                          <w:szCs w:val="24"/>
                        </w:rPr>
                        <w:t>Vigência:</w:t>
                      </w:r>
                      <w:r w:rsidRPr="00355B79">
                        <w:rPr>
                          <w:rFonts w:ascii="Times New Roman" w:hAnsi="Times New Roman" w:cs="Times New Roman"/>
                          <w:sz w:val="24"/>
                          <w:szCs w:val="24"/>
                        </w:rPr>
                        <w:t xml:space="preserve">  Anual.</w:t>
                      </w:r>
                      <w:r w:rsidRPr="00355B79">
                        <w:rPr>
                          <w:rFonts w:ascii="Times New Roman" w:hAnsi="Times New Roman" w:cs="Times New Roman"/>
                          <w:b/>
                          <w:sz w:val="24"/>
                          <w:szCs w:val="24"/>
                        </w:rPr>
                        <w:t xml:space="preserve"> </w:t>
                      </w:r>
                    </w:p>
                    <w:p w:rsidR="008811FC" w:rsidRDefault="008811FC" w:rsidP="003B638F">
                      <w:pPr>
                        <w:autoSpaceDE w:val="0"/>
                        <w:autoSpaceDN w:val="0"/>
                        <w:adjustRightInd w:val="0"/>
                        <w:ind w:right="-141"/>
                        <w:rPr>
                          <w:rFonts w:ascii="Times New Roman" w:hAnsi="Times New Roman" w:cs="Times New Roman"/>
                          <w:b/>
                          <w:sz w:val="20"/>
                          <w:szCs w:val="20"/>
                        </w:rPr>
                      </w:pPr>
                    </w:p>
                    <w:p w:rsidR="008811FC" w:rsidRPr="00DF79C8" w:rsidRDefault="008811FC" w:rsidP="00E77559">
                      <w:pPr>
                        <w:autoSpaceDE w:val="0"/>
                        <w:autoSpaceDN w:val="0"/>
                        <w:adjustRightInd w:val="0"/>
                        <w:ind w:right="-141"/>
                        <w:rPr>
                          <w:rFonts w:ascii="Arial" w:hAnsi="Arial" w:cs="Arial"/>
                          <w:b/>
                          <w:sz w:val="20"/>
                          <w:szCs w:val="20"/>
                        </w:rPr>
                      </w:pPr>
                    </w:p>
                    <w:p w:rsidR="008811FC" w:rsidRPr="00DF79C8" w:rsidRDefault="008811FC" w:rsidP="008D00BC">
                      <w:pPr>
                        <w:autoSpaceDE w:val="0"/>
                        <w:autoSpaceDN w:val="0"/>
                        <w:adjustRightInd w:val="0"/>
                        <w:ind w:right="-141"/>
                        <w:rPr>
                          <w:rFonts w:ascii="Arial" w:hAnsi="Arial" w:cs="Arial"/>
                          <w:b/>
                          <w:sz w:val="20"/>
                          <w:szCs w:val="20"/>
                        </w:rPr>
                      </w:pPr>
                    </w:p>
                    <w:p w:rsidR="008811FC" w:rsidRDefault="008811FC" w:rsidP="008D00BC">
                      <w:pPr>
                        <w:pStyle w:val="Corpodetexto"/>
                        <w:rPr>
                          <w:rFonts w:eastAsiaTheme="minorHAnsi"/>
                          <w:spacing w:val="-8"/>
                          <w:sz w:val="20"/>
                          <w:szCs w:val="20"/>
                          <w:lang w:eastAsia="en-US"/>
                        </w:rPr>
                      </w:pPr>
                      <w:r>
                        <w:rPr>
                          <w:rFonts w:eastAsiaTheme="minorHAnsi"/>
                          <w:spacing w:val="-8"/>
                          <w:sz w:val="20"/>
                          <w:szCs w:val="20"/>
                          <w:lang w:eastAsia="en-US"/>
                        </w:rPr>
                        <w:t xml:space="preserve">                                                                 </w:t>
                      </w:r>
                    </w:p>
                    <w:p w:rsidR="008811FC" w:rsidRPr="00D90DAD" w:rsidRDefault="008811FC" w:rsidP="008D00BC">
                      <w:pPr>
                        <w:pStyle w:val="Corpodetexto"/>
                        <w:rPr>
                          <w:color w:val="000000" w:themeColor="text1"/>
                          <w:sz w:val="20"/>
                          <w:szCs w:val="20"/>
                        </w:rPr>
                      </w:pPr>
                      <w:r>
                        <w:rPr>
                          <w:rFonts w:eastAsiaTheme="minorHAnsi"/>
                          <w:spacing w:val="-8"/>
                          <w:sz w:val="20"/>
                          <w:szCs w:val="20"/>
                          <w:lang w:eastAsia="en-US"/>
                        </w:rPr>
                        <w:t xml:space="preserve">                                    </w:t>
                      </w:r>
                      <w:r>
                        <w:rPr>
                          <w:b/>
                          <w:bCs/>
                          <w:color w:val="000000" w:themeColor="text1"/>
                          <w:sz w:val="20"/>
                          <w:szCs w:val="20"/>
                        </w:rPr>
                        <w:t>JOÃO EDUARDO DELLA JUSTINA</w:t>
                      </w:r>
                      <w:r w:rsidRPr="00D90DAD">
                        <w:rPr>
                          <w:b/>
                          <w:bCs/>
                          <w:color w:val="000000" w:themeColor="text1"/>
                          <w:sz w:val="20"/>
                          <w:szCs w:val="20"/>
                        </w:rPr>
                        <w:t xml:space="preserve"> – </w:t>
                      </w:r>
                      <w:r w:rsidRPr="00D90DAD">
                        <w:rPr>
                          <w:color w:val="000000" w:themeColor="text1"/>
                          <w:sz w:val="20"/>
                          <w:szCs w:val="20"/>
                        </w:rPr>
                        <w:t>Prefeito Municipal.</w:t>
                      </w:r>
                    </w:p>
                    <w:p w:rsidR="008811FC" w:rsidRDefault="008811FC" w:rsidP="008D00BC"/>
                    <w:p w:rsidR="008811FC" w:rsidRDefault="008811FC"/>
                  </w:txbxContent>
                </v:textbox>
              </v:shape>
            </w:pict>
          </mc:Fallback>
        </mc:AlternateContent>
      </w: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59078F" w:rsidRDefault="0059078F" w:rsidP="007845AA">
      <w:pPr>
        <w:pStyle w:val="Textoembloco"/>
        <w:ind w:left="0" w:right="27" w:firstLine="0"/>
        <w:rPr>
          <w:rFonts w:ascii="Segoe UI Light" w:hAnsi="Segoe UI Light" w:cs="Segoe UI Light"/>
          <w:bCs/>
          <w:sz w:val="20"/>
          <w:szCs w:val="20"/>
        </w:rPr>
      </w:pPr>
    </w:p>
    <w:p w:rsidR="003B638F" w:rsidRDefault="003B638F" w:rsidP="007845AA">
      <w:pPr>
        <w:pStyle w:val="Textoembloco"/>
        <w:ind w:left="0" w:right="27" w:firstLine="0"/>
        <w:rPr>
          <w:rFonts w:ascii="Segoe UI Light" w:hAnsi="Segoe UI Light" w:cs="Segoe UI Light"/>
          <w:bCs/>
          <w:sz w:val="20"/>
          <w:szCs w:val="20"/>
        </w:rPr>
      </w:pPr>
    </w:p>
    <w:p w:rsidR="003B638F" w:rsidRPr="003B638F" w:rsidRDefault="003B638F" w:rsidP="003B638F">
      <w:pPr>
        <w:rPr>
          <w:lang w:eastAsia="pt-BR"/>
        </w:rPr>
      </w:pPr>
    </w:p>
    <w:p w:rsidR="003B638F" w:rsidRPr="003B638F" w:rsidRDefault="003B638F" w:rsidP="003B638F">
      <w:pPr>
        <w:rPr>
          <w:lang w:eastAsia="pt-BR"/>
        </w:rPr>
      </w:pPr>
    </w:p>
    <w:p w:rsidR="003B638F" w:rsidRPr="003B638F" w:rsidRDefault="003B638F" w:rsidP="003B638F">
      <w:pPr>
        <w:rPr>
          <w:lang w:eastAsia="pt-BR"/>
        </w:rPr>
      </w:pPr>
    </w:p>
    <w:p w:rsidR="003B638F" w:rsidRDefault="003B638F" w:rsidP="006776C2">
      <w:pPr>
        <w:pStyle w:val="Textoembloco"/>
        <w:ind w:left="0" w:right="27" w:firstLine="0"/>
      </w:pPr>
      <w:r>
        <w:tab/>
      </w:r>
    </w:p>
    <w:p w:rsidR="0059078F" w:rsidRPr="003B638F" w:rsidRDefault="0059078F" w:rsidP="003B638F">
      <w:pPr>
        <w:tabs>
          <w:tab w:val="left" w:pos="972"/>
        </w:tabs>
        <w:rPr>
          <w:lang w:eastAsia="pt-BR"/>
        </w:rPr>
      </w:pPr>
      <w:bookmarkStart w:id="0" w:name="_GoBack"/>
      <w:bookmarkEnd w:id="0"/>
    </w:p>
    <w:sectPr w:rsidR="0059078F" w:rsidRPr="003B638F" w:rsidSect="00A37D60">
      <w:pgSz w:w="11906" w:h="16838"/>
      <w:pgMar w:top="1417" w:right="1701" w:bottom="1417"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76B" w:rsidRDefault="0010076B" w:rsidP="00A37D60">
      <w:pPr>
        <w:spacing w:after="0" w:line="240" w:lineRule="auto"/>
      </w:pPr>
      <w:r>
        <w:separator/>
      </w:r>
    </w:p>
  </w:endnote>
  <w:endnote w:type="continuationSeparator" w:id="0">
    <w:p w:rsidR="0010076B" w:rsidRDefault="0010076B" w:rsidP="00A3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76B" w:rsidRDefault="0010076B" w:rsidP="00A37D60">
      <w:pPr>
        <w:spacing w:after="0" w:line="240" w:lineRule="auto"/>
      </w:pPr>
      <w:r>
        <w:separator/>
      </w:r>
    </w:p>
  </w:footnote>
  <w:footnote w:type="continuationSeparator" w:id="0">
    <w:p w:rsidR="0010076B" w:rsidRDefault="0010076B" w:rsidP="00A37D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37"/>
    <w:rsid w:val="000C0876"/>
    <w:rsid w:val="000D5E72"/>
    <w:rsid w:val="0010076B"/>
    <w:rsid w:val="00104F6E"/>
    <w:rsid w:val="00125320"/>
    <w:rsid w:val="00190C29"/>
    <w:rsid w:val="001E3CE0"/>
    <w:rsid w:val="00355B79"/>
    <w:rsid w:val="00367932"/>
    <w:rsid w:val="003718F4"/>
    <w:rsid w:val="00371A0C"/>
    <w:rsid w:val="003A0B4D"/>
    <w:rsid w:val="003A2E54"/>
    <w:rsid w:val="003B638F"/>
    <w:rsid w:val="00436793"/>
    <w:rsid w:val="00440BB5"/>
    <w:rsid w:val="004B1CFC"/>
    <w:rsid w:val="004B4749"/>
    <w:rsid w:val="004F6535"/>
    <w:rsid w:val="0055444F"/>
    <w:rsid w:val="0059078F"/>
    <w:rsid w:val="005951AB"/>
    <w:rsid w:val="005B3190"/>
    <w:rsid w:val="00615D42"/>
    <w:rsid w:val="00620554"/>
    <w:rsid w:val="00667A58"/>
    <w:rsid w:val="006776C2"/>
    <w:rsid w:val="0068544F"/>
    <w:rsid w:val="0069630E"/>
    <w:rsid w:val="006A02B4"/>
    <w:rsid w:val="006A6AC7"/>
    <w:rsid w:val="006C746B"/>
    <w:rsid w:val="00752B3B"/>
    <w:rsid w:val="007623EC"/>
    <w:rsid w:val="007845AA"/>
    <w:rsid w:val="007A5620"/>
    <w:rsid w:val="007F61AB"/>
    <w:rsid w:val="0082003A"/>
    <w:rsid w:val="00865EA9"/>
    <w:rsid w:val="00875C41"/>
    <w:rsid w:val="008811FC"/>
    <w:rsid w:val="008A75D4"/>
    <w:rsid w:val="008D00BC"/>
    <w:rsid w:val="008E27A4"/>
    <w:rsid w:val="00947625"/>
    <w:rsid w:val="0096303E"/>
    <w:rsid w:val="009A0752"/>
    <w:rsid w:val="00A25AD9"/>
    <w:rsid w:val="00A37D60"/>
    <w:rsid w:val="00A72CF9"/>
    <w:rsid w:val="00AA0524"/>
    <w:rsid w:val="00BB4737"/>
    <w:rsid w:val="00BB726F"/>
    <w:rsid w:val="00C85C97"/>
    <w:rsid w:val="00CD1EFA"/>
    <w:rsid w:val="00CD3637"/>
    <w:rsid w:val="00CF2A7E"/>
    <w:rsid w:val="00D067BD"/>
    <w:rsid w:val="00D4330E"/>
    <w:rsid w:val="00D7702C"/>
    <w:rsid w:val="00D90DAD"/>
    <w:rsid w:val="00DB48BC"/>
    <w:rsid w:val="00DC2515"/>
    <w:rsid w:val="00DC3BAB"/>
    <w:rsid w:val="00DF5641"/>
    <w:rsid w:val="00DF79C8"/>
    <w:rsid w:val="00E77559"/>
    <w:rsid w:val="00E81958"/>
    <w:rsid w:val="00EE1DAF"/>
    <w:rsid w:val="00EF250B"/>
    <w:rsid w:val="00FA29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8"/>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0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0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9C8"/>
  </w:style>
  <w:style w:type="paragraph" w:styleId="Ttulo2">
    <w:name w:val="heading 2"/>
    <w:basedOn w:val="Normal"/>
    <w:next w:val="Normal"/>
    <w:link w:val="Ttulo2Char"/>
    <w:uiPriority w:val="9"/>
    <w:unhideWhenUsed/>
    <w:qFormat/>
    <w:rsid w:val="00D90DA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paragraph" w:styleId="Ttulo3">
    <w:name w:val="heading 3"/>
    <w:basedOn w:val="Normal"/>
    <w:next w:val="Normal"/>
    <w:link w:val="Ttulo3Char"/>
    <w:uiPriority w:val="9"/>
    <w:semiHidden/>
    <w:unhideWhenUsed/>
    <w:qFormat/>
    <w:rsid w:val="005B31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D90DAD"/>
    <w:rPr>
      <w:rFonts w:asciiTheme="majorHAnsi" w:eastAsiaTheme="majorEastAsia" w:hAnsiTheme="majorHAnsi" w:cstheme="majorBidi"/>
      <w:color w:val="365F91" w:themeColor="accent1" w:themeShade="BF"/>
      <w:sz w:val="26"/>
      <w:szCs w:val="26"/>
      <w:lang w:eastAsia="pt-BR"/>
    </w:rPr>
  </w:style>
  <w:style w:type="paragraph" w:styleId="Corpodetexto">
    <w:name w:val="Body Text"/>
    <w:basedOn w:val="Normal"/>
    <w:link w:val="CorpodetextoChar"/>
    <w:rsid w:val="00D90DAD"/>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D90DAD"/>
    <w:rPr>
      <w:rFonts w:ascii="Times New Roman" w:eastAsia="Times New Roman" w:hAnsi="Times New Roman" w:cs="Times New Roman"/>
      <w:sz w:val="24"/>
      <w:szCs w:val="24"/>
      <w:lang w:eastAsia="pt-BR"/>
    </w:rPr>
  </w:style>
  <w:style w:type="paragraph" w:customStyle="1" w:styleId="Default">
    <w:name w:val="Default"/>
    <w:rsid w:val="00D7702C"/>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0D5E72"/>
    <w:pPr>
      <w:spacing w:after="0" w:line="240" w:lineRule="auto"/>
      <w:ind w:left="720"/>
      <w:contextualSpacing/>
    </w:pPr>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uiPriority w:val="9"/>
    <w:semiHidden/>
    <w:rsid w:val="005B3190"/>
    <w:rPr>
      <w:rFonts w:asciiTheme="majorHAnsi" w:eastAsiaTheme="majorEastAsia" w:hAnsiTheme="majorHAnsi" w:cstheme="majorBidi"/>
      <w:b/>
      <w:bCs/>
      <w:color w:val="4F81BD" w:themeColor="accent1"/>
    </w:rPr>
  </w:style>
  <w:style w:type="paragraph" w:styleId="Cabealho">
    <w:name w:val="header"/>
    <w:basedOn w:val="Normal"/>
    <w:link w:val="CabealhoChar"/>
    <w:uiPriority w:val="99"/>
    <w:unhideWhenUsed/>
    <w:rsid w:val="00A37D6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7D60"/>
  </w:style>
  <w:style w:type="paragraph" w:styleId="Rodap">
    <w:name w:val="footer"/>
    <w:basedOn w:val="Normal"/>
    <w:link w:val="RodapChar"/>
    <w:uiPriority w:val="99"/>
    <w:unhideWhenUsed/>
    <w:rsid w:val="00A37D60"/>
    <w:pPr>
      <w:tabs>
        <w:tab w:val="center" w:pos="4252"/>
        <w:tab w:val="right" w:pos="8504"/>
      </w:tabs>
      <w:spacing w:after="0" w:line="240" w:lineRule="auto"/>
    </w:pPr>
  </w:style>
  <w:style w:type="character" w:customStyle="1" w:styleId="RodapChar">
    <w:name w:val="Rodapé Char"/>
    <w:basedOn w:val="Fontepargpadro"/>
    <w:link w:val="Rodap"/>
    <w:uiPriority w:val="99"/>
    <w:rsid w:val="00A37D60"/>
  </w:style>
  <w:style w:type="character" w:styleId="Hyperlink">
    <w:name w:val="Hyperlink"/>
    <w:rsid w:val="00A37D60"/>
    <w:rPr>
      <w:color w:val="0000FF"/>
      <w:u w:val="single"/>
    </w:rPr>
  </w:style>
  <w:style w:type="paragraph" w:styleId="Textoembloco">
    <w:name w:val="Block Text"/>
    <w:basedOn w:val="Normal"/>
    <w:rsid w:val="00A37D60"/>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D00B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0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324524">
      <w:bodyDiv w:val="1"/>
      <w:marLeft w:val="0"/>
      <w:marRight w:val="0"/>
      <w:marTop w:val="0"/>
      <w:marBottom w:val="0"/>
      <w:divBdr>
        <w:top w:val="none" w:sz="0" w:space="0" w:color="auto"/>
        <w:left w:val="none" w:sz="0" w:space="0" w:color="auto"/>
        <w:bottom w:val="none" w:sz="0" w:space="0" w:color="auto"/>
        <w:right w:val="none" w:sz="0" w:space="0" w:color="auto"/>
      </w:divBdr>
    </w:div>
    <w:div w:id="1068843250">
      <w:bodyDiv w:val="1"/>
      <w:marLeft w:val="0"/>
      <w:marRight w:val="0"/>
      <w:marTop w:val="0"/>
      <w:marBottom w:val="0"/>
      <w:divBdr>
        <w:top w:val="none" w:sz="0" w:space="0" w:color="auto"/>
        <w:left w:val="none" w:sz="0" w:space="0" w:color="auto"/>
        <w:bottom w:val="none" w:sz="0" w:space="0" w:color="auto"/>
        <w:right w:val="none" w:sz="0" w:space="0" w:color="auto"/>
      </w:divBdr>
    </w:div>
    <w:div w:id="145963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Words>
  <Characters>20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2021-08-02T14:39:00Z</cp:lastPrinted>
  <dcterms:created xsi:type="dcterms:W3CDTF">2021-10-06T11:39:00Z</dcterms:created>
  <dcterms:modified xsi:type="dcterms:W3CDTF">2021-10-25T16:34:00Z</dcterms:modified>
</cp:coreProperties>
</file>