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05" w:rsidRPr="00B26905" w:rsidRDefault="00123F05" w:rsidP="00123F05">
      <w:r>
        <w:rPr>
          <w:noProof/>
          <w:sz w:val="20"/>
          <w:lang w:eastAsia="pt-BR"/>
        </w:rPr>
        <mc:AlternateContent>
          <mc:Choice Requires="wps">
            <w:drawing>
              <wp:anchor distT="0" distB="0" distL="114300" distR="114300" simplePos="0" relativeHeight="251659264" behindDoc="0" locked="0" layoutInCell="1" allowOverlap="1" wp14:anchorId="7CADEDA8" wp14:editId="37834E54">
                <wp:simplePos x="0" y="0"/>
                <wp:positionH relativeFrom="column">
                  <wp:posOffset>-375285</wp:posOffset>
                </wp:positionH>
                <wp:positionV relativeFrom="paragraph">
                  <wp:posOffset>176530</wp:posOffset>
                </wp:positionV>
                <wp:extent cx="6366510" cy="3057525"/>
                <wp:effectExtent l="0" t="0" r="1524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3057525"/>
                        </a:xfrm>
                        <a:prstGeom prst="rect">
                          <a:avLst/>
                        </a:prstGeom>
                        <a:solidFill>
                          <a:srgbClr val="FFFFFF"/>
                        </a:solidFill>
                        <a:ln w="9525">
                          <a:solidFill>
                            <a:srgbClr val="000000"/>
                          </a:solidFill>
                          <a:miter lim="800000"/>
                          <a:headEnd/>
                          <a:tailEnd/>
                        </a:ln>
                      </wps:spPr>
                      <wps:txbx>
                        <w:txbxContent>
                          <w:p w:rsidR="00123F05" w:rsidRPr="00BE1F3D" w:rsidRDefault="00123F05" w:rsidP="00123F05">
                            <w:pPr>
                              <w:pStyle w:val="Corpodetexto"/>
                              <w:rPr>
                                <w:sz w:val="20"/>
                                <w:szCs w:val="20"/>
                              </w:rPr>
                            </w:pPr>
                            <w:r w:rsidRPr="00BE1F3D">
                              <w:rPr>
                                <w:sz w:val="20"/>
                                <w:szCs w:val="20"/>
                              </w:rPr>
                              <w:t>ESTADO DE SANTA CATARINA</w:t>
                            </w:r>
                          </w:p>
                          <w:p w:rsidR="00123F05" w:rsidRPr="00BE1F3D" w:rsidRDefault="00123F05" w:rsidP="00123F05">
                            <w:pPr>
                              <w:pStyle w:val="Corpodetexto"/>
                              <w:rPr>
                                <w:sz w:val="20"/>
                                <w:szCs w:val="20"/>
                              </w:rPr>
                            </w:pPr>
                            <w:r w:rsidRPr="00BE1F3D">
                              <w:rPr>
                                <w:sz w:val="20"/>
                                <w:szCs w:val="20"/>
                              </w:rPr>
                              <w:t>PREFEITURA MUNICIPAL DE BOCAINA DO SUL</w:t>
                            </w:r>
                          </w:p>
                          <w:p w:rsidR="00123F05" w:rsidRPr="00BE1F3D" w:rsidRDefault="00123F05" w:rsidP="00123F05">
                            <w:pPr>
                              <w:pStyle w:val="Corpodetexto"/>
                              <w:rPr>
                                <w:sz w:val="20"/>
                                <w:szCs w:val="20"/>
                              </w:rPr>
                            </w:pPr>
                          </w:p>
                          <w:p w:rsidR="00123F05" w:rsidRPr="00BE1F3D" w:rsidRDefault="00123F05" w:rsidP="00123F05">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Pr>
                                <w:rFonts w:ascii="Times New Roman" w:hAnsi="Times New Roman" w:cs="Times New Roman"/>
                                <w:b/>
                                <w:color w:val="000000"/>
                                <w:sz w:val="20"/>
                                <w:szCs w:val="20"/>
                                <w:u w:val="single"/>
                              </w:rPr>
                              <w:t>1</w:t>
                            </w:r>
                            <w:r>
                              <w:rPr>
                                <w:rFonts w:ascii="Times New Roman" w:hAnsi="Times New Roman" w:cs="Times New Roman"/>
                                <w:b/>
                                <w:color w:val="000000"/>
                                <w:sz w:val="20"/>
                                <w:szCs w:val="20"/>
                                <w:u w:val="single"/>
                              </w:rPr>
                              <w:t xml:space="preserve">º  TERMO ADITIVO </w:t>
                            </w:r>
                          </w:p>
                          <w:p w:rsidR="00123F05" w:rsidRPr="00BE1F3D" w:rsidRDefault="00123F05" w:rsidP="00123F05">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123F05" w:rsidRPr="00D90DAD" w:rsidRDefault="00123F05" w:rsidP="00123F05">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123F05" w:rsidRDefault="00123F05" w:rsidP="00123F05">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23F05" w:rsidRPr="001F626A" w:rsidRDefault="00123F05" w:rsidP="00123F05">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Pr>
                                <w:rFonts w:ascii="Times New Roman" w:hAnsi="Times New Roman" w:cs="Times New Roman"/>
                                <w:sz w:val="20"/>
                                <w:szCs w:val="20"/>
                              </w:rPr>
                              <w:t xml:space="preserve"> 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 xml:space="preserve">Prorrogação de Vigência prevista inicialmente na Cláusula III, e ajustamento com </w:t>
                            </w:r>
                            <w:r w:rsidRPr="0001113E">
                              <w:rPr>
                                <w:rFonts w:ascii="Times New Roman" w:hAnsi="Times New Roman" w:cs="Times New Roman"/>
                                <w:sz w:val="20"/>
                                <w:szCs w:val="20"/>
                              </w:rPr>
                              <w:t>consequente</w:t>
                            </w:r>
                            <w:r w:rsidRPr="0001113E">
                              <w:rPr>
                                <w:rFonts w:ascii="Times New Roman" w:hAnsi="Times New Roman" w:cs="Times New Roman"/>
                                <w:sz w:val="20"/>
                                <w:szCs w:val="20"/>
                              </w:rPr>
                              <w:t xml:space="preserve"> alteração de dotações orçamentárias conforme Cláusula VIII</w:t>
                            </w:r>
                            <w:proofErr w:type="gramStart"/>
                            <w:r w:rsidRPr="0001113E">
                              <w:rPr>
                                <w:rFonts w:ascii="Times New Roman" w:hAnsi="Times New Roman" w:cs="Times New Roman"/>
                                <w:sz w:val="20"/>
                                <w:szCs w:val="20"/>
                              </w:rPr>
                              <w:t>.</w:t>
                            </w:r>
                            <w:r w:rsidRPr="001F626A">
                              <w:rPr>
                                <w:rFonts w:ascii="Times New Roman" w:hAnsi="Times New Roman" w:cs="Times New Roman"/>
                                <w:sz w:val="20"/>
                                <w:szCs w:val="20"/>
                              </w:rPr>
                              <w:t>,</w:t>
                            </w:r>
                            <w:proofErr w:type="gramEnd"/>
                            <w:r w:rsidRPr="001F626A">
                              <w:rPr>
                                <w:rFonts w:ascii="Times New Roman" w:hAnsi="Times New Roman" w:cs="Times New Roman"/>
                                <w:sz w:val="20"/>
                                <w:szCs w:val="20"/>
                              </w:rPr>
                              <w:t xml:space="preserve"> </w:t>
                            </w:r>
                            <w:r>
                              <w:rPr>
                                <w:rFonts w:ascii="Times New Roman" w:hAnsi="Times New Roman" w:cs="Times New Roman"/>
                                <w:b/>
                                <w:sz w:val="20"/>
                                <w:szCs w:val="20"/>
                              </w:rPr>
                              <w:t xml:space="preserve">com efeitos a partir de </w:t>
                            </w:r>
                            <w:r>
                              <w:rPr>
                                <w:rFonts w:ascii="Times New Roman" w:hAnsi="Times New Roman" w:cs="Times New Roman"/>
                                <w:b/>
                                <w:sz w:val="20"/>
                                <w:szCs w:val="20"/>
                              </w:rPr>
                              <w:t>20 de junho</w:t>
                            </w:r>
                            <w:r>
                              <w:rPr>
                                <w:rFonts w:ascii="Times New Roman" w:hAnsi="Times New Roman" w:cs="Times New Roman"/>
                                <w:b/>
                                <w:sz w:val="20"/>
                                <w:szCs w:val="20"/>
                              </w:rPr>
                              <w:t xml:space="preserve">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Sendo: Gerenciamento, consolidação e publicação online do compendio dos Atos Oficiais de efeito externo ( Lei Orgânica, Leis Complementares, Leis </w:t>
                            </w:r>
                            <w:proofErr w:type="spellStart"/>
                            <w:r>
                              <w:rPr>
                                <w:rFonts w:ascii="Times New Roman" w:hAnsi="Times New Roman" w:cs="Times New Roman"/>
                                <w:b/>
                                <w:sz w:val="20"/>
                                <w:szCs w:val="20"/>
                                <w:u w:val="single"/>
                              </w:rPr>
                              <w:t>Ordinarias</w:t>
                            </w:r>
                            <w:proofErr w:type="spellEnd"/>
                            <w:r>
                              <w:rPr>
                                <w:rFonts w:ascii="Times New Roman" w:hAnsi="Times New Roman" w:cs="Times New Roman"/>
                                <w:b/>
                                <w:sz w:val="20"/>
                                <w:szCs w:val="20"/>
                                <w:u w:val="single"/>
                              </w:rPr>
                              <w:t>) expedidos pelo Município</w:t>
                            </w:r>
                            <w:r w:rsidRPr="001F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626A">
                              <w:rPr>
                                <w:rFonts w:ascii="Times New Roman" w:hAnsi="Times New Roman" w:cs="Times New Roman"/>
                                <w:sz w:val="20"/>
                                <w:szCs w:val="20"/>
                              </w:rPr>
                              <w:t>Contrato nº</w:t>
                            </w:r>
                            <w:r>
                              <w:rPr>
                                <w:rFonts w:ascii="Times New Roman" w:hAnsi="Times New Roman" w:cs="Times New Roman"/>
                                <w:sz w:val="20"/>
                                <w:szCs w:val="20"/>
                              </w:rPr>
                              <w:t xml:space="preserve"> 24/2021 </w:t>
                            </w:r>
                            <w:r w:rsidRPr="001F626A">
                              <w:rPr>
                                <w:rFonts w:ascii="Times New Roman" w:hAnsi="Times New Roman" w:cs="Times New Roman"/>
                                <w:b/>
                                <w:sz w:val="20"/>
                                <w:szCs w:val="20"/>
                              </w:rPr>
                              <w:t>Contratado:</w:t>
                            </w:r>
                            <w:r w:rsidRPr="00B442D5">
                              <w:t xml:space="preserve"> </w:t>
                            </w:r>
                            <w:r w:rsidRPr="001F626A">
                              <w:rPr>
                                <w:rFonts w:ascii="Times New Roman" w:hAnsi="Times New Roman" w:cs="Times New Roman"/>
                                <w:b/>
                                <w:sz w:val="20"/>
                                <w:szCs w:val="20"/>
                              </w:rPr>
                              <w:t>Contratado:</w:t>
                            </w:r>
                            <w:r>
                              <w:rPr>
                                <w:rFonts w:ascii="Times New Roman" w:hAnsi="Times New Roman" w:cs="Times New Roman"/>
                                <w:b/>
                                <w:sz w:val="20"/>
                                <w:szCs w:val="20"/>
                              </w:rPr>
                              <w:t xml:space="preserve"> Liz Serviços Online </w:t>
                            </w:r>
                            <w:proofErr w:type="spellStart"/>
                            <w:r>
                              <w:rPr>
                                <w:rFonts w:ascii="Times New Roman" w:hAnsi="Times New Roman" w:cs="Times New Roman"/>
                                <w:b/>
                                <w:sz w:val="20"/>
                                <w:szCs w:val="20"/>
                              </w:rPr>
                              <w:t>Ltda</w:t>
                            </w:r>
                            <w:proofErr w:type="spellEnd"/>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03.725.725/0001-35</w:t>
                            </w:r>
                            <w:r>
                              <w:rPr>
                                <w:rFonts w:ascii="Times New Roman" w:hAnsi="Times New Roman" w:cs="Times New Roman"/>
                                <w:sz w:val="20"/>
                                <w:szCs w:val="20"/>
                              </w:rPr>
                              <w:t xml:space="preserve"> Vigência 12 meses</w:t>
                            </w:r>
                            <w:r>
                              <w:rPr>
                                <w:rFonts w:ascii="Times New Roman" w:hAnsi="Times New Roman" w:cs="Times New Roman"/>
                                <w:sz w:val="20"/>
                                <w:szCs w:val="20"/>
                              </w:rPr>
                              <w:t xml:space="preserve">. </w:t>
                            </w:r>
                            <w:r w:rsidRPr="001F626A">
                              <w:rPr>
                                <w:rFonts w:ascii="Times New Roman" w:hAnsi="Times New Roman" w:cs="Times New Roman"/>
                                <w:sz w:val="20"/>
                                <w:szCs w:val="20"/>
                              </w:rPr>
                              <w:t xml:space="preserve"> </w:t>
                            </w:r>
                          </w:p>
                          <w:p w:rsidR="00123F05" w:rsidRPr="00BE1F3D" w:rsidRDefault="00123F05" w:rsidP="00123F05">
                            <w:pPr>
                              <w:pStyle w:val="SemEspaamento"/>
                              <w:jc w:val="both"/>
                              <w:rPr>
                                <w:rFonts w:ascii="Times New Roman" w:hAnsi="Times New Roman" w:cs="Times New Roman"/>
                                <w:b/>
                                <w:sz w:val="20"/>
                                <w:szCs w:val="20"/>
                              </w:rPr>
                            </w:pPr>
                          </w:p>
                          <w:p w:rsidR="00123F05" w:rsidRPr="00BE1F3D" w:rsidRDefault="00123F05" w:rsidP="00123F05">
                            <w:pPr>
                              <w:pStyle w:val="SemEspaamento"/>
                              <w:jc w:val="both"/>
                              <w:rPr>
                                <w:rFonts w:ascii="Times New Roman" w:hAnsi="Times New Roman" w:cs="Times New Roman"/>
                                <w:b/>
                                <w:sz w:val="20"/>
                                <w:szCs w:val="20"/>
                              </w:rPr>
                            </w:pPr>
                          </w:p>
                          <w:p w:rsidR="00123F05" w:rsidRPr="00BE1F3D" w:rsidRDefault="00123F05" w:rsidP="00123F0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20 de Junho 2022</w:t>
                            </w:r>
                            <w:r w:rsidRPr="00BE1F3D">
                              <w:rPr>
                                <w:rFonts w:ascii="Times New Roman" w:hAnsi="Times New Roman" w:cs="Times New Roman"/>
                                <w:color w:val="000000" w:themeColor="text1"/>
                                <w:sz w:val="20"/>
                                <w:szCs w:val="20"/>
                              </w:rPr>
                              <w:t>.</w:t>
                            </w:r>
                          </w:p>
                          <w:p w:rsidR="00123F05" w:rsidRPr="00BE1F3D" w:rsidRDefault="00123F05" w:rsidP="00123F05">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9.55pt;margin-top:13.9pt;width:501.3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">
                <v:textbox>
                  <w:txbxContent>
                    <w:p w:rsidR="00123F05" w:rsidRPr="00BE1F3D" w:rsidRDefault="00123F05" w:rsidP="00123F05">
                      <w:pPr>
                        <w:pStyle w:val="Corpodetexto"/>
                        <w:rPr>
                          <w:sz w:val="20"/>
                          <w:szCs w:val="20"/>
                        </w:rPr>
                      </w:pPr>
                      <w:r w:rsidRPr="00BE1F3D">
                        <w:rPr>
                          <w:sz w:val="20"/>
                          <w:szCs w:val="20"/>
                        </w:rPr>
                        <w:t>ESTADO DE SANTA CATARINA</w:t>
                      </w:r>
                    </w:p>
                    <w:p w:rsidR="00123F05" w:rsidRPr="00BE1F3D" w:rsidRDefault="00123F05" w:rsidP="00123F05">
                      <w:pPr>
                        <w:pStyle w:val="Corpodetexto"/>
                        <w:rPr>
                          <w:sz w:val="20"/>
                          <w:szCs w:val="20"/>
                        </w:rPr>
                      </w:pPr>
                      <w:r w:rsidRPr="00BE1F3D">
                        <w:rPr>
                          <w:sz w:val="20"/>
                          <w:szCs w:val="20"/>
                        </w:rPr>
                        <w:t>PREFEITURA MUNICIPAL DE BOCAINA DO SUL</w:t>
                      </w:r>
                    </w:p>
                    <w:p w:rsidR="00123F05" w:rsidRPr="00BE1F3D" w:rsidRDefault="00123F05" w:rsidP="00123F05">
                      <w:pPr>
                        <w:pStyle w:val="Corpodetexto"/>
                        <w:rPr>
                          <w:sz w:val="20"/>
                          <w:szCs w:val="20"/>
                        </w:rPr>
                      </w:pPr>
                    </w:p>
                    <w:p w:rsidR="00123F05" w:rsidRPr="00BE1F3D" w:rsidRDefault="00123F05" w:rsidP="00123F05">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Pr>
                          <w:rFonts w:ascii="Times New Roman" w:hAnsi="Times New Roman" w:cs="Times New Roman"/>
                          <w:b/>
                          <w:color w:val="000000"/>
                          <w:sz w:val="20"/>
                          <w:szCs w:val="20"/>
                          <w:u w:val="single"/>
                        </w:rPr>
                        <w:t>1</w:t>
                      </w:r>
                      <w:r>
                        <w:rPr>
                          <w:rFonts w:ascii="Times New Roman" w:hAnsi="Times New Roman" w:cs="Times New Roman"/>
                          <w:b/>
                          <w:color w:val="000000"/>
                          <w:sz w:val="20"/>
                          <w:szCs w:val="20"/>
                          <w:u w:val="single"/>
                        </w:rPr>
                        <w:t xml:space="preserve">º  TERMO ADITIVO </w:t>
                      </w:r>
                    </w:p>
                    <w:p w:rsidR="00123F05" w:rsidRPr="00BE1F3D" w:rsidRDefault="00123F05" w:rsidP="00123F05">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123F05" w:rsidRPr="00D90DAD" w:rsidRDefault="00123F05" w:rsidP="00123F05">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123F05" w:rsidRDefault="00123F05" w:rsidP="00123F05">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23F05" w:rsidRPr="001F626A" w:rsidRDefault="00123F05" w:rsidP="00123F05">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Pr>
                          <w:rFonts w:ascii="Times New Roman" w:hAnsi="Times New Roman" w:cs="Times New Roman"/>
                          <w:sz w:val="20"/>
                          <w:szCs w:val="20"/>
                        </w:rPr>
                        <w:t xml:space="preserve"> 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 xml:space="preserve">Prorrogação de Vigência prevista inicialmente na Cláusula III, e ajustamento com </w:t>
                      </w:r>
                      <w:r w:rsidRPr="0001113E">
                        <w:rPr>
                          <w:rFonts w:ascii="Times New Roman" w:hAnsi="Times New Roman" w:cs="Times New Roman"/>
                          <w:sz w:val="20"/>
                          <w:szCs w:val="20"/>
                        </w:rPr>
                        <w:t>consequente</w:t>
                      </w:r>
                      <w:r w:rsidRPr="0001113E">
                        <w:rPr>
                          <w:rFonts w:ascii="Times New Roman" w:hAnsi="Times New Roman" w:cs="Times New Roman"/>
                          <w:sz w:val="20"/>
                          <w:szCs w:val="20"/>
                        </w:rPr>
                        <w:t xml:space="preserve"> alteração de dotações orçamentárias conforme Cláusula VIII</w:t>
                      </w:r>
                      <w:proofErr w:type="gramStart"/>
                      <w:r w:rsidRPr="0001113E">
                        <w:rPr>
                          <w:rFonts w:ascii="Times New Roman" w:hAnsi="Times New Roman" w:cs="Times New Roman"/>
                          <w:sz w:val="20"/>
                          <w:szCs w:val="20"/>
                        </w:rPr>
                        <w:t>.</w:t>
                      </w:r>
                      <w:r w:rsidRPr="001F626A">
                        <w:rPr>
                          <w:rFonts w:ascii="Times New Roman" w:hAnsi="Times New Roman" w:cs="Times New Roman"/>
                          <w:sz w:val="20"/>
                          <w:szCs w:val="20"/>
                        </w:rPr>
                        <w:t>,</w:t>
                      </w:r>
                      <w:proofErr w:type="gramEnd"/>
                      <w:r w:rsidRPr="001F626A">
                        <w:rPr>
                          <w:rFonts w:ascii="Times New Roman" w:hAnsi="Times New Roman" w:cs="Times New Roman"/>
                          <w:sz w:val="20"/>
                          <w:szCs w:val="20"/>
                        </w:rPr>
                        <w:t xml:space="preserve"> </w:t>
                      </w:r>
                      <w:r>
                        <w:rPr>
                          <w:rFonts w:ascii="Times New Roman" w:hAnsi="Times New Roman" w:cs="Times New Roman"/>
                          <w:b/>
                          <w:sz w:val="20"/>
                          <w:szCs w:val="20"/>
                        </w:rPr>
                        <w:t xml:space="preserve">com efeitos a partir de </w:t>
                      </w:r>
                      <w:r>
                        <w:rPr>
                          <w:rFonts w:ascii="Times New Roman" w:hAnsi="Times New Roman" w:cs="Times New Roman"/>
                          <w:b/>
                          <w:sz w:val="20"/>
                          <w:szCs w:val="20"/>
                        </w:rPr>
                        <w:t>20 de junho</w:t>
                      </w:r>
                      <w:r>
                        <w:rPr>
                          <w:rFonts w:ascii="Times New Roman" w:hAnsi="Times New Roman" w:cs="Times New Roman"/>
                          <w:b/>
                          <w:sz w:val="20"/>
                          <w:szCs w:val="20"/>
                        </w:rPr>
                        <w:t xml:space="preserve">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Sendo: Gerenciamento, consolidação e publicação online do compendio dos Atos Oficiais de efeito externo ( Lei Orgânica, Leis Complementares, Leis </w:t>
                      </w:r>
                      <w:proofErr w:type="spellStart"/>
                      <w:r>
                        <w:rPr>
                          <w:rFonts w:ascii="Times New Roman" w:hAnsi="Times New Roman" w:cs="Times New Roman"/>
                          <w:b/>
                          <w:sz w:val="20"/>
                          <w:szCs w:val="20"/>
                          <w:u w:val="single"/>
                        </w:rPr>
                        <w:t>Ordinarias</w:t>
                      </w:r>
                      <w:proofErr w:type="spellEnd"/>
                      <w:r>
                        <w:rPr>
                          <w:rFonts w:ascii="Times New Roman" w:hAnsi="Times New Roman" w:cs="Times New Roman"/>
                          <w:b/>
                          <w:sz w:val="20"/>
                          <w:szCs w:val="20"/>
                          <w:u w:val="single"/>
                        </w:rPr>
                        <w:t>) expedidos pelo Município</w:t>
                      </w:r>
                      <w:r w:rsidRPr="001F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626A">
                        <w:rPr>
                          <w:rFonts w:ascii="Times New Roman" w:hAnsi="Times New Roman" w:cs="Times New Roman"/>
                          <w:sz w:val="20"/>
                          <w:szCs w:val="20"/>
                        </w:rPr>
                        <w:t>Contrato nº</w:t>
                      </w:r>
                      <w:r>
                        <w:rPr>
                          <w:rFonts w:ascii="Times New Roman" w:hAnsi="Times New Roman" w:cs="Times New Roman"/>
                          <w:sz w:val="20"/>
                          <w:szCs w:val="20"/>
                        </w:rPr>
                        <w:t xml:space="preserve"> 24/2021 </w:t>
                      </w:r>
                      <w:r w:rsidRPr="001F626A">
                        <w:rPr>
                          <w:rFonts w:ascii="Times New Roman" w:hAnsi="Times New Roman" w:cs="Times New Roman"/>
                          <w:b/>
                          <w:sz w:val="20"/>
                          <w:szCs w:val="20"/>
                        </w:rPr>
                        <w:t>Contratado:</w:t>
                      </w:r>
                      <w:r w:rsidRPr="00B442D5">
                        <w:t xml:space="preserve"> </w:t>
                      </w:r>
                      <w:r w:rsidRPr="001F626A">
                        <w:rPr>
                          <w:rFonts w:ascii="Times New Roman" w:hAnsi="Times New Roman" w:cs="Times New Roman"/>
                          <w:b/>
                          <w:sz w:val="20"/>
                          <w:szCs w:val="20"/>
                        </w:rPr>
                        <w:t>Contratado:</w:t>
                      </w:r>
                      <w:r>
                        <w:rPr>
                          <w:rFonts w:ascii="Times New Roman" w:hAnsi="Times New Roman" w:cs="Times New Roman"/>
                          <w:b/>
                          <w:sz w:val="20"/>
                          <w:szCs w:val="20"/>
                        </w:rPr>
                        <w:t xml:space="preserve"> Liz Serviços Online </w:t>
                      </w:r>
                      <w:proofErr w:type="spellStart"/>
                      <w:r>
                        <w:rPr>
                          <w:rFonts w:ascii="Times New Roman" w:hAnsi="Times New Roman" w:cs="Times New Roman"/>
                          <w:b/>
                          <w:sz w:val="20"/>
                          <w:szCs w:val="20"/>
                        </w:rPr>
                        <w:t>Ltda</w:t>
                      </w:r>
                      <w:proofErr w:type="spellEnd"/>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03.725.725/0001-35</w:t>
                      </w:r>
                      <w:r>
                        <w:rPr>
                          <w:rFonts w:ascii="Times New Roman" w:hAnsi="Times New Roman" w:cs="Times New Roman"/>
                          <w:sz w:val="20"/>
                          <w:szCs w:val="20"/>
                        </w:rPr>
                        <w:t xml:space="preserve"> Vigência 12 meses</w:t>
                      </w:r>
                      <w:r>
                        <w:rPr>
                          <w:rFonts w:ascii="Times New Roman" w:hAnsi="Times New Roman" w:cs="Times New Roman"/>
                          <w:sz w:val="20"/>
                          <w:szCs w:val="20"/>
                        </w:rPr>
                        <w:t xml:space="preserve">. </w:t>
                      </w:r>
                      <w:r w:rsidRPr="001F626A">
                        <w:rPr>
                          <w:rFonts w:ascii="Times New Roman" w:hAnsi="Times New Roman" w:cs="Times New Roman"/>
                          <w:sz w:val="20"/>
                          <w:szCs w:val="20"/>
                        </w:rPr>
                        <w:t xml:space="preserve"> </w:t>
                      </w:r>
                    </w:p>
                    <w:p w:rsidR="00123F05" w:rsidRPr="00BE1F3D" w:rsidRDefault="00123F05" w:rsidP="00123F05">
                      <w:pPr>
                        <w:pStyle w:val="SemEspaamento"/>
                        <w:jc w:val="both"/>
                        <w:rPr>
                          <w:rFonts w:ascii="Times New Roman" w:hAnsi="Times New Roman" w:cs="Times New Roman"/>
                          <w:b/>
                          <w:sz w:val="20"/>
                          <w:szCs w:val="20"/>
                        </w:rPr>
                      </w:pPr>
                    </w:p>
                    <w:p w:rsidR="00123F05" w:rsidRPr="00BE1F3D" w:rsidRDefault="00123F05" w:rsidP="00123F05">
                      <w:pPr>
                        <w:pStyle w:val="SemEspaamento"/>
                        <w:jc w:val="both"/>
                        <w:rPr>
                          <w:rFonts w:ascii="Times New Roman" w:hAnsi="Times New Roman" w:cs="Times New Roman"/>
                          <w:b/>
                          <w:sz w:val="20"/>
                          <w:szCs w:val="20"/>
                        </w:rPr>
                      </w:pPr>
                    </w:p>
                    <w:p w:rsidR="00123F05" w:rsidRPr="00BE1F3D" w:rsidRDefault="00123F05" w:rsidP="00123F0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20 de Junho 2022</w:t>
                      </w:r>
                      <w:r w:rsidRPr="00BE1F3D">
                        <w:rPr>
                          <w:rFonts w:ascii="Times New Roman" w:hAnsi="Times New Roman" w:cs="Times New Roman"/>
                          <w:color w:val="000000" w:themeColor="text1"/>
                          <w:sz w:val="20"/>
                          <w:szCs w:val="20"/>
                        </w:rPr>
                        <w:t>.</w:t>
                      </w:r>
                    </w:p>
                    <w:p w:rsidR="00123F05" w:rsidRPr="00BE1F3D" w:rsidRDefault="00123F05" w:rsidP="00123F05">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v:textbox>
              </v:shape>
            </w:pict>
          </mc:Fallback>
        </mc:AlternateContent>
      </w:r>
    </w:p>
    <w:p w:rsidR="00123F05" w:rsidRPr="000D5768" w:rsidRDefault="00123F05" w:rsidP="00123F05">
      <w:pPr>
        <w:pStyle w:val="Textoembloco"/>
        <w:ind w:left="0" w:right="27" w:firstLine="0"/>
        <w:rPr>
          <w:rFonts w:ascii="Segoe UI Light" w:hAnsi="Segoe UI Light"/>
          <w:bCs/>
        </w:rPr>
      </w:pPr>
    </w:p>
    <w:p w:rsidR="00123F05" w:rsidRDefault="00123F05" w:rsidP="00123F05">
      <w:pPr>
        <w:pStyle w:val="Textoembloco"/>
        <w:ind w:left="0" w:right="-1215" w:firstLine="0"/>
        <w:rPr>
          <w:rFonts w:ascii="Segoe UI Light" w:hAnsi="Segoe UI Light"/>
          <w:bCs/>
        </w:rPr>
      </w:pPr>
    </w:p>
    <w:p w:rsidR="00123F05" w:rsidRDefault="00123F05" w:rsidP="00123F05">
      <w:pPr>
        <w:spacing w:after="0"/>
        <w:jc w:val="both"/>
        <w:rPr>
          <w:rFonts w:ascii="Segoe UI Light" w:hAnsi="Segoe UI Light"/>
          <w:bCs/>
        </w:rPr>
      </w:pPr>
    </w:p>
    <w:p w:rsidR="00123F05" w:rsidRPr="00496FB0" w:rsidRDefault="00123F05" w:rsidP="00123F05">
      <w:pPr>
        <w:rPr>
          <w:rFonts w:ascii="Segoe UI Light" w:hAnsi="Segoe UI Light"/>
        </w:rPr>
      </w:pPr>
    </w:p>
    <w:p w:rsidR="00123F05" w:rsidRDefault="00123F05" w:rsidP="00123F05">
      <w:pPr>
        <w:pStyle w:val="Textoembloco"/>
        <w:ind w:left="0" w:right="-1215" w:firstLine="0"/>
        <w:rPr>
          <w:rFonts w:ascii="Segoe UI Light" w:hAnsi="Segoe UI Light"/>
        </w:rPr>
      </w:pPr>
      <w:r>
        <w:rPr>
          <w:rFonts w:ascii="Segoe UI Light" w:hAnsi="Segoe UI Light"/>
        </w:rPr>
        <w:tab/>
      </w: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pPr>
        <w:pStyle w:val="Textoembloco"/>
        <w:ind w:left="0" w:right="-1215" w:firstLine="0"/>
        <w:rPr>
          <w:rFonts w:ascii="Segoe UI Light" w:hAnsi="Segoe UI Light"/>
        </w:rPr>
      </w:pPr>
    </w:p>
    <w:p w:rsidR="00123F05" w:rsidRDefault="00123F05" w:rsidP="00123F05">
      <w:bookmarkStart w:id="0" w:name="_GoBack"/>
      <w:bookmarkEnd w:id="0"/>
    </w:p>
    <w:p w:rsidR="00A3774C" w:rsidRDefault="00A3774C"/>
    <w:sectPr w:rsidR="00A37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F6"/>
    <w:rsid w:val="00123F05"/>
    <w:rsid w:val="006B30F6"/>
    <w:rsid w:val="00A3774C"/>
    <w:rsid w:val="00A84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23F05"/>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23F05"/>
    <w:rPr>
      <w:rFonts w:ascii="Times New Roman" w:eastAsia="Times New Roman" w:hAnsi="Times New Roman" w:cs="Times New Roman"/>
      <w:sz w:val="24"/>
      <w:szCs w:val="24"/>
      <w:lang w:eastAsia="pt-BR"/>
    </w:rPr>
  </w:style>
  <w:style w:type="paragraph" w:styleId="SemEspaamento">
    <w:name w:val="No Spacing"/>
    <w:uiPriority w:val="1"/>
    <w:qFormat/>
    <w:rsid w:val="00123F05"/>
    <w:pPr>
      <w:spacing w:after="0" w:line="240" w:lineRule="auto"/>
    </w:pPr>
  </w:style>
  <w:style w:type="paragraph" w:styleId="Textoembloco">
    <w:name w:val="Block Text"/>
    <w:basedOn w:val="Normal"/>
    <w:rsid w:val="00123F05"/>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123F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23F05"/>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23F05"/>
    <w:rPr>
      <w:rFonts w:ascii="Times New Roman" w:eastAsia="Times New Roman" w:hAnsi="Times New Roman" w:cs="Times New Roman"/>
      <w:sz w:val="24"/>
      <w:szCs w:val="24"/>
      <w:lang w:eastAsia="pt-BR"/>
    </w:rPr>
  </w:style>
  <w:style w:type="paragraph" w:styleId="SemEspaamento">
    <w:name w:val="No Spacing"/>
    <w:uiPriority w:val="1"/>
    <w:qFormat/>
    <w:rsid w:val="00123F05"/>
    <w:pPr>
      <w:spacing w:after="0" w:line="240" w:lineRule="auto"/>
    </w:pPr>
  </w:style>
  <w:style w:type="paragraph" w:styleId="Textoembloco">
    <w:name w:val="Block Text"/>
    <w:basedOn w:val="Normal"/>
    <w:rsid w:val="00123F05"/>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123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cp:lastPrinted>2022-06-27T17:57:00Z</cp:lastPrinted>
  <dcterms:created xsi:type="dcterms:W3CDTF">2022-06-27T17:50:00Z</dcterms:created>
  <dcterms:modified xsi:type="dcterms:W3CDTF">2022-06-27T17:57:00Z</dcterms:modified>
</cp:coreProperties>
</file>