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F7" w:rsidRDefault="0025692E" w:rsidP="000F4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CD3E" wp14:editId="0092A9F4">
                <wp:simplePos x="0" y="0"/>
                <wp:positionH relativeFrom="column">
                  <wp:posOffset>-563880</wp:posOffset>
                </wp:positionH>
                <wp:positionV relativeFrom="paragraph">
                  <wp:posOffset>-164465</wp:posOffset>
                </wp:positionV>
                <wp:extent cx="6644005" cy="8567420"/>
                <wp:effectExtent l="0" t="0" r="23495" b="2413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CEF" w:rsidRPr="005625D4" w:rsidRDefault="00A67CEF" w:rsidP="000F4DF7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5625D4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A67CEF" w:rsidRPr="005625D4" w:rsidRDefault="00A67CEF" w:rsidP="000F4DF7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625D4">
                              <w:rPr>
                                <w:sz w:val="20"/>
                                <w:szCs w:val="20"/>
                                <w:lang w:val="pt-BR"/>
                              </w:rPr>
                              <w:t>MUNICIPIO DE BOCAINA DO SUL</w:t>
                            </w:r>
                          </w:p>
                          <w:p w:rsidR="00A67CEF" w:rsidRPr="005625D4" w:rsidRDefault="00A67CEF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67CEF" w:rsidRPr="005625D4" w:rsidRDefault="00A67CEF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25D4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ERRATA</w:t>
                            </w:r>
                          </w:p>
                          <w:p w:rsidR="00A67CEF" w:rsidRPr="005625D4" w:rsidRDefault="00A67CEF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67CEF" w:rsidRPr="005625D4" w:rsidRDefault="00A67CEF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25D4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LICITAÇÃO/ PREGÃO PRESENCIAL Nº 40/2021 – Processo Administrativo 50/2021</w:t>
                            </w:r>
                          </w:p>
                          <w:p w:rsidR="00A67CEF" w:rsidRPr="005625D4" w:rsidRDefault="00A67CEF" w:rsidP="003F533D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67CEF" w:rsidRPr="00ED6750" w:rsidRDefault="00A67CEF" w:rsidP="00394D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625D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 MUNICIPIO DE BOCAINA DO SUL, inscrito no CNPJ nº 01.606.852/0001-90, com sede a Rua João Assink nº 322, Centro, em Bocaina do Sul, estado de Santa Catarina, nesse ato representado pelo Prefeito JOÃO EDUARDO DELLA JUSTINA, e o FUNDO MUNICIPAL DE SAÚDE DO MUNICÍPIO DE </w:t>
                            </w:r>
                            <w:r w:rsidRPr="00A67CE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BOCAINA DO SUL – SC, inscrito no CNPJ sob nº 11.679.183/0001-30, com sede na Rua João Assink, 456, Centro, em Bocaina do Sul – SC, neste ato </w:t>
                            </w:r>
                            <w:r w:rsidRPr="00ED6750">
                              <w:rPr>
                                <w:color w:val="000000"/>
                                <w:sz w:val="20"/>
                                <w:szCs w:val="20"/>
                              </w:rPr>
                              <w:t>representado pela gestora do Fundo Municipal de Saúde, Sr. ADRIANY LUCIANO, por meio do Pregoeiro e sua Equipe de Apoio, comunicam aos interessados que o Edital Pregão Presencial 040/2021, Processo Administrativo 50/2021, foi retificado, EXCLUINDO DO CERTAME O ITEM 21, por conter divergência no descritivo do produto objeto do referido item. Tendo em vista que tal alteração não afeta</w:t>
                            </w:r>
                            <w:r w:rsidRPr="00ED6750">
                              <w:rPr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 formulação das propostas, fica mantida a mesma data </w:t>
                            </w:r>
                            <w:r w:rsidRPr="00ED6750">
                              <w:rPr>
                                <w:color w:val="000000"/>
                                <w:sz w:val="20"/>
                                <w:szCs w:val="20"/>
                              </w:rPr>
                              <w:t>de abertura, nesse</w:t>
                            </w:r>
                            <w:r w:rsidR="00ED6750"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ED675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termos na </w:t>
                            </w:r>
                            <w:r w:rsidRPr="00ED6750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CONVOCAÇÃO DE INTERESSADOS NA LICITAÇÃO/ PREGÃO PRESENCIAL Nº 34/2021 – Processo Administrativo 42/2021 </w:t>
                            </w:r>
                            <w:r w:rsidR="00ED6750" w:rsidRPr="00ED6750">
                              <w:rPr>
                                <w:color w:val="000000"/>
                                <w:sz w:val="16"/>
                                <w:szCs w:val="16"/>
                              </w:rPr>
                              <w:t>permanece a mesma.</w:t>
                            </w:r>
                          </w:p>
                          <w:p w:rsidR="00ED6750" w:rsidRPr="00ED6750" w:rsidRDefault="00ED6750" w:rsidP="00394D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750">
                              <w:rPr>
                                <w:color w:val="000000"/>
                                <w:sz w:val="16"/>
                                <w:szCs w:val="16"/>
                              </w:rPr>
                              <w:t>Dessa forma fica excluído do certame a seguir descrito:</w:t>
                            </w:r>
                          </w:p>
                          <w:p w:rsidR="00ED6750" w:rsidRPr="00ED6750" w:rsidRDefault="00A67CEF" w:rsidP="00ED67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ED6750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5626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6"/>
                              <w:gridCol w:w="568"/>
                              <w:gridCol w:w="161"/>
                              <w:gridCol w:w="1223"/>
                              <w:gridCol w:w="6911"/>
                              <w:gridCol w:w="417"/>
                              <w:gridCol w:w="709"/>
                              <w:gridCol w:w="865"/>
                              <w:gridCol w:w="146"/>
                              <w:gridCol w:w="1640"/>
                              <w:gridCol w:w="1660"/>
                              <w:gridCol w:w="1180"/>
                            </w:tblGrid>
                            <w:tr w:rsidR="00ED6750" w:rsidRPr="00ED6750" w:rsidTr="00ED6750">
                              <w:trPr>
                                <w:trHeight w:val="184"/>
                              </w:trPr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28308</w:t>
                                  </w:r>
                                </w:p>
                              </w:tc>
                              <w:tc>
                                <w:tcPr>
                                  <w:tcW w:w="6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Câmara para Conservação de Vacinas Hemoderivados, kit, Reagentes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Termolábeis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 Sangue capacidade</w:t>
                                  </w:r>
                                  <w:proofErr w:type="gram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280 litros ou 12.500 doses, dimensões 1818mm x 600mm 590 mm</w:t>
                                  </w:r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gabinete interno em chapa de aço inoxidável, gabinete externo em chapa de aço tratado quimicamente com pintura eletrostática na cor branca; unidade compressora agregada sob o gabinete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bcom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refrigeração com circulação de ar forçado;</w:t>
                                  </w:r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 xml:space="preserve">Porta de vidro dupla tipo no fog por acesso vertical com perfil PVC; Abertura vertical e fechamento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automatico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com vedação de perfil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magnético;Isolamento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termico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em poliuretano injetado de alta densidade com70 mm de espessura livre de CFC; Degelo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automatico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seco com evaporação de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condesado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sem trabalho adicional; equipada com 4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rodizios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giratorios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com freios de fácil travamento; Com quatro prateleiras tipo grelha fabricadas em aço inox ajustáveis e removíveis; Refrigeração com sistema de circulação interna por ar forçado através de ventiladores por sistema difusor direcionado para cada gaveta/prateleira proporcionando a maior homogeneidade da temperatura em todo interior do gabinete sem provocar vibrações; O sistema de ar forçada possuir controle de desligamento com a abertura da porta ; Refrigeração com compressor hermético de alto rendimento e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rapida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recuperação da temperatura interna após carregar o refrigerador de grande durabilidade para trabalhos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continuos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unidade selada com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baico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consumo, ultra silencioso isento de vibração e ecologicamente correta ( livre de CFC, e gás R134a); Luz de LED interna de alta capacidade com acionamento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automatico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pela abertura da porta; chave geral de alimentação liga/desliga e fusíveis de segurança  Tensão 10/220 volts 50/60 Hz (á definir), temperatura controlada automaticamente a 4°C por solução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diatérmica;temperatura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pré-ajustada em +2°C e +8° C (controlador permite o ajuste das temperaturas de trabalho; painel de comando e controle frontal e superior de fácil acesso e visualização, com display LCD com fundo iluminado com caracteres expandidos </w:t>
                                  </w:r>
                                  <w:proofErr w:type="gram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para</w:t>
                                  </w:r>
                                  <w:proofErr w:type="gram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rápida visualização dos parâmetros , com saída USB e PEN DRIVE, comando (termostato)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eletronico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digital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micropreocessador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programável com ajustes dos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parametros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através de senha diretamente no display; Menu para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multi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sensores que permitem visualizar simultaneamente a temperatura de todos  os sensores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instalados:leitura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das temperaturas máxima e mínima diretamente no mesmo display;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sistem,a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de alarme sonoro visual e escrito no painel sempre que a conservadora trabalhar em temperaturas fora do programa ( máximo ou mínima0 porta aberta falta de energia e bateria baixa, dois sensores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yipo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NTC um imerso em solução glicerol simulando temperatura da vacina) e um sensor interno no ar para o controle de temperatura; sistema que restabelece os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parâmentro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mesmo com o desligamento da câmara ou queda brusca de </w:t>
                                  </w:r>
                                  <w:proofErr w:type="spellStart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energia;Historico</w:t>
                                  </w:r>
                                  <w:proofErr w:type="spellEnd"/>
                                  <w:r w:rsidRPr="00ED675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das temperaturas atingidas com data hora em intervalo de tempo programável 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750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750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750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16.833,3300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750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16.833,33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750" w:rsidRPr="00ED6750" w:rsidRDefault="00ED6750" w:rsidP="00D433D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6750" w:rsidRPr="00ED6750" w:rsidRDefault="00ED6750" w:rsidP="00ED67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A67CEF" w:rsidRPr="00ED6750" w:rsidRDefault="00ED6750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675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 referido ora mencionado, não deve ser considerado para a formulação das propostas. </w:t>
                            </w:r>
                            <w:r w:rsidR="00A67CEF" w:rsidRPr="00ED675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Comunica-se ainda aos interessados, que a integra do Edital </w:t>
                            </w:r>
                            <w:r w:rsidRPr="00ED675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permanece </w:t>
                            </w:r>
                            <w:r w:rsidR="00A67CEF" w:rsidRPr="00ED6750">
                              <w:rPr>
                                <w:color w:val="000000"/>
                                <w:sz w:val="20"/>
                                <w:szCs w:val="20"/>
                              </w:rPr>
                              <w:t>disponível para consulta no sitio oficial do município:</w:t>
                            </w:r>
                            <w:r w:rsidR="00A67CEF" w:rsidRPr="00ED67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="00A67CEF" w:rsidRPr="00ED675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ED6750">
                              <w:rPr>
                                <w:sz w:val="20"/>
                                <w:szCs w:val="20"/>
                              </w:rPr>
                              <w:t>, devendo ser considerada a exclusão ora mencionada.</w:t>
                            </w:r>
                          </w:p>
                          <w:p w:rsidR="00A67CEF" w:rsidRPr="005625D4" w:rsidRDefault="00A67CEF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67CEF" w:rsidRPr="005625D4" w:rsidRDefault="00A67CEF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625D4">
                              <w:rPr>
                                <w:color w:val="000000"/>
                                <w:sz w:val="20"/>
                                <w:szCs w:val="20"/>
                              </w:rPr>
                              <w:t>Bocaina do Sul, 22 de outubro 2021.</w:t>
                            </w:r>
                          </w:p>
                          <w:p w:rsidR="00A67CEF" w:rsidRPr="005625D4" w:rsidRDefault="00A67CEF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67CEF" w:rsidRPr="005625D4" w:rsidRDefault="00A67CEF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625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Cidnei</w:t>
                            </w:r>
                            <w:proofErr w:type="spellEnd"/>
                            <w:r w:rsidRPr="005625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Jose </w:t>
                            </w:r>
                            <w:proofErr w:type="spellStart"/>
                            <w:r w:rsidRPr="005625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Góss</w:t>
                            </w:r>
                            <w:proofErr w:type="spellEnd"/>
                          </w:p>
                          <w:p w:rsidR="00A67CEF" w:rsidRPr="003F533D" w:rsidRDefault="00A67CEF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25D4">
                              <w:rPr>
                                <w:sz w:val="20"/>
                                <w:szCs w:val="20"/>
                              </w:rPr>
                              <w:t>Pregoeiro.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4.4pt;margin-top:-12.95pt;width:523.15pt;height:6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">
                <v:textbox>
                  <w:txbxContent>
                    <w:p w:rsidR="00A67CEF" w:rsidRPr="005625D4" w:rsidRDefault="00A67CEF" w:rsidP="000F4DF7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5625D4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A67CEF" w:rsidRPr="005625D4" w:rsidRDefault="00A67CEF" w:rsidP="000F4DF7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5625D4">
                        <w:rPr>
                          <w:sz w:val="20"/>
                          <w:szCs w:val="20"/>
                          <w:lang w:val="pt-BR"/>
                        </w:rPr>
                        <w:t>MUNICIPIO DE BOCAINA DO SUL</w:t>
                      </w:r>
                    </w:p>
                    <w:p w:rsidR="00A67CEF" w:rsidRPr="005625D4" w:rsidRDefault="00A67CEF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A67CEF" w:rsidRPr="005625D4" w:rsidRDefault="00A67CEF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5625D4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ERRATA</w:t>
                      </w:r>
                    </w:p>
                    <w:p w:rsidR="00A67CEF" w:rsidRPr="005625D4" w:rsidRDefault="00A67CEF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A67CEF" w:rsidRPr="005625D4" w:rsidRDefault="00A67CEF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5625D4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LICITAÇÃO/ PREGÃO PRESENCIAL Nº 40/2021 – Processo Administrativo 50/2021</w:t>
                      </w:r>
                    </w:p>
                    <w:p w:rsidR="00A67CEF" w:rsidRPr="005625D4" w:rsidRDefault="00A67CEF" w:rsidP="003F533D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A67CEF" w:rsidRPr="00ED6750" w:rsidRDefault="00A67CEF" w:rsidP="00394DB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625D4">
                        <w:rPr>
                          <w:color w:val="000000"/>
                          <w:sz w:val="20"/>
                          <w:szCs w:val="20"/>
                        </w:rPr>
                        <w:t xml:space="preserve">O MUNICIPIO DE BOCAINA DO SUL, inscrito no CNPJ nº 01.606.852/0001-90, com sede a Rua João Assink nº 322, Centro, em Bocaina do Sul, estado de Santa Catarina, nesse ato representado pelo Prefeito JOÃO EDUARDO DELLA JUSTINA, e o FUNDO MUNICIPAL DE SAÚDE DO MUNICÍPIO DE </w:t>
                      </w:r>
                      <w:r w:rsidRPr="00A67CEF">
                        <w:rPr>
                          <w:color w:val="000000"/>
                          <w:sz w:val="20"/>
                          <w:szCs w:val="20"/>
                        </w:rPr>
                        <w:t xml:space="preserve">BOCAINA DO SUL – SC, inscrito no CNPJ sob nº 11.679.183/0001-30, com sede na Rua João Assink, 456, Centro, em Bocaina do Sul – SC, neste ato </w:t>
                      </w:r>
                      <w:r w:rsidRPr="00ED6750">
                        <w:rPr>
                          <w:color w:val="000000"/>
                          <w:sz w:val="20"/>
                          <w:szCs w:val="20"/>
                        </w:rPr>
                        <w:t>representado pela gestora do Fundo Municipal de Saúde, Sr. ADRIANY LUCIANO, por meio do Pregoeiro e sua Equipe de Apoio, comunicam aos interessados que o Edital Pregão Presencial 040/2021, Processo Administrativo 50/2021, foi retificado, EXCLUINDO DO CERTAME O ITEM 21, por conter divergência no descritivo do produto objeto do referido item. Tendo em vista que tal alteração não afeta</w:t>
                      </w:r>
                      <w:r w:rsidRPr="00ED6750">
                        <w:rPr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a formulação das propostas, fica mantida a mesma data </w:t>
                      </w:r>
                      <w:r w:rsidRPr="00ED6750">
                        <w:rPr>
                          <w:color w:val="000000"/>
                          <w:sz w:val="20"/>
                          <w:szCs w:val="20"/>
                        </w:rPr>
                        <w:t>de abertura, nesse</w:t>
                      </w:r>
                      <w:r w:rsidR="00ED6750"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ED6750">
                        <w:rPr>
                          <w:color w:val="000000"/>
                          <w:sz w:val="20"/>
                          <w:szCs w:val="20"/>
                        </w:rPr>
                        <w:t xml:space="preserve"> termos na </w:t>
                      </w:r>
                      <w:r w:rsidRPr="00ED6750">
                        <w:rPr>
                          <w:color w:val="000000"/>
                          <w:sz w:val="16"/>
                          <w:szCs w:val="16"/>
                          <w:u w:val="single"/>
                        </w:rPr>
                        <w:t xml:space="preserve">CONVOCAÇÃO DE INTERESSADOS NA LICITAÇÃO/ PREGÃO PRESENCIAL Nº 34/2021 – Processo Administrativo 42/2021 </w:t>
                      </w:r>
                      <w:r w:rsidR="00ED6750" w:rsidRPr="00ED6750">
                        <w:rPr>
                          <w:color w:val="000000"/>
                          <w:sz w:val="16"/>
                          <w:szCs w:val="16"/>
                        </w:rPr>
                        <w:t>permanece a mesma.</w:t>
                      </w:r>
                    </w:p>
                    <w:p w:rsidR="00ED6750" w:rsidRPr="00ED6750" w:rsidRDefault="00ED6750" w:rsidP="00394DB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D6750">
                        <w:rPr>
                          <w:color w:val="000000"/>
                          <w:sz w:val="16"/>
                          <w:szCs w:val="16"/>
                        </w:rPr>
                        <w:t>Dessa forma fica excluído do certame a seguir descrito:</w:t>
                      </w:r>
                    </w:p>
                    <w:p w:rsidR="00ED6750" w:rsidRPr="00ED6750" w:rsidRDefault="00A67CEF" w:rsidP="00ED675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</w:pPr>
                      <w:r w:rsidRPr="00ED6750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tbl>
                      <w:tblPr>
                        <w:tblW w:w="15626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6"/>
                        <w:gridCol w:w="568"/>
                        <w:gridCol w:w="161"/>
                        <w:gridCol w:w="1223"/>
                        <w:gridCol w:w="6911"/>
                        <w:gridCol w:w="417"/>
                        <w:gridCol w:w="709"/>
                        <w:gridCol w:w="865"/>
                        <w:gridCol w:w="146"/>
                        <w:gridCol w:w="1640"/>
                        <w:gridCol w:w="1660"/>
                        <w:gridCol w:w="1180"/>
                      </w:tblGrid>
                      <w:tr w:rsidR="00ED6750" w:rsidRPr="00ED6750" w:rsidTr="00ED6750">
                        <w:trPr>
                          <w:trHeight w:val="184"/>
                        </w:trPr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750" w:rsidRPr="00ED6750" w:rsidRDefault="00ED6750" w:rsidP="00D433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D6750" w:rsidRPr="00ED6750" w:rsidRDefault="00ED6750" w:rsidP="00D433DA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750" w:rsidRPr="00ED6750" w:rsidRDefault="00ED6750" w:rsidP="00D433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D6750" w:rsidRPr="00ED6750" w:rsidRDefault="00ED6750" w:rsidP="00D433D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28308</w:t>
                            </w:r>
                          </w:p>
                        </w:tc>
                        <w:tc>
                          <w:tcPr>
                            <w:tcW w:w="6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ED6750" w:rsidRPr="00ED6750" w:rsidRDefault="00ED6750" w:rsidP="00D433DA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Câmara para Conservação de Vacinas Hemoderivados, kit, Reagentes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Termolábeis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e Sangue capacidade</w:t>
                            </w:r>
                            <w:proofErr w:type="gram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280 litros ou 12.500 doses, dimensões 1818mm x 600mm 590 mm</w:t>
                            </w:r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gabinete interno em chapa de aço inoxidável, gabinete externo em chapa de aço tratado quimicamente com pintura eletrostática na cor branca; unidade compressora agregada sob o gabinete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bcom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refrigeração com circulação de ar forçado;</w:t>
                            </w:r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Porta de vidro dupla tipo no fog por acesso vertical com perfil PVC; Abertura vertical e fechamento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automatico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com vedação de perfil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magnético;Isolamento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termico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em poliuretano injetado de alta densidade com70 mm de espessura livre de CFC; Degelo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automatico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seco com evaporação de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condesado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sem trabalho adicional; equipada com 4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rodizios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giratorios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com freios de fácil travamento; Com quatro prateleiras tipo grelha fabricadas em aço inox ajustáveis e removíveis; Refrigeração com sistema de circulação interna por ar forçado através de ventiladores por sistema difusor direcionado para cada gaveta/prateleira proporcionando a maior homogeneidade da temperatura em todo interior do gabinete sem provocar vibrações; O sistema de ar forçada possuir controle de desligamento com a abertura da porta ; Refrigeração com compressor hermético de alto rendimento e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rapida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recuperação da temperatura interna após carregar o refrigerador de grande durabilidade para trabalhos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continuos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unidade selada com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baico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consumo, ultra silencioso isento de vibração e ecologicamente correta ( livre de CFC, e gás R134a); Luz de LED interna de alta capacidade com acionamento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automatico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pela abertura da porta; chave geral de alimentação liga/desliga e fusíveis de segurança  Tensão 10/220 volts 50/60 Hz (á definir), temperatura controlada automaticamente a 4°C por solução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diatérmica;temperatura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pré-ajustada em +2°C e +8° C (controlador permite o ajuste das temperaturas de trabalho; painel de comando e controle frontal e superior de fácil acesso e visualização, com display LCD com fundo iluminado com caracteres expandidos </w:t>
                            </w:r>
                            <w:proofErr w:type="gram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para</w:t>
                            </w:r>
                            <w:proofErr w:type="gram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rápida visualização dos parâmetros , com saída USB e PEN DRIVE, comando (termostato)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eletronico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digital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micropreocessador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programável com ajustes dos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parametros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através de senha diretamente no display; Menu para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multi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sensores que permitem visualizar simultaneamente a temperatura de todos  os sensores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instalados:leitura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das temperaturas máxima e mínima diretamente no mesmo display;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sistem,a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de alarme sonoro visual e escrito no painel sempre que a conservadora trabalhar em temperaturas fora do programa ( máximo ou mínima0 porta aberta falta de energia e bateria baixa, dois sensores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yipo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NTC um imerso em solução glicerol simulando temperatura da vacina) e um sensor interno no ar para o controle de temperatura; sistema que restabelece os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parâmentro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mesmo com o desligamento da câmara ou queda brusca de </w:t>
                            </w:r>
                            <w:proofErr w:type="spellStart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>energia;Historico</w:t>
                            </w:r>
                            <w:proofErr w:type="spellEnd"/>
                            <w:r w:rsidRPr="00ED67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das temperaturas atingidas com data hora em intervalo de tempo programável 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750" w:rsidRPr="00ED6750" w:rsidRDefault="00ED6750" w:rsidP="00D433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ED6750" w:rsidRPr="00ED6750" w:rsidRDefault="00ED6750" w:rsidP="00D433D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750">
                              <w:rPr>
                                <w:color w:val="000000"/>
                                <w:sz w:val="16"/>
                                <w:szCs w:val="16"/>
                              </w:rPr>
                              <w:t>UN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D6750" w:rsidRPr="00ED6750" w:rsidRDefault="00ED6750" w:rsidP="00D433DA">
                            <w:pPr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750">
                              <w:rPr>
                                <w:color w:val="000000"/>
                                <w:sz w:val="16"/>
                                <w:szCs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750" w:rsidRPr="00ED6750" w:rsidRDefault="00ED6750" w:rsidP="00D433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D6750" w:rsidRPr="00ED6750" w:rsidRDefault="00ED6750" w:rsidP="00D433DA">
                            <w:pPr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750">
                              <w:rPr>
                                <w:color w:val="000000"/>
                                <w:sz w:val="16"/>
                                <w:szCs w:val="16"/>
                              </w:rPr>
                              <w:t>16.833,3300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D6750" w:rsidRPr="00ED6750" w:rsidRDefault="00ED6750" w:rsidP="00D433DA">
                            <w:pPr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750">
                              <w:rPr>
                                <w:color w:val="000000"/>
                                <w:sz w:val="16"/>
                                <w:szCs w:val="16"/>
                              </w:rPr>
                              <w:t>16.833,33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750" w:rsidRPr="00ED6750" w:rsidRDefault="00ED6750" w:rsidP="00D433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D6750" w:rsidRPr="00ED6750" w:rsidRDefault="00ED6750" w:rsidP="00ED675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  <w:highlight w:val="yellow"/>
                        </w:rPr>
                      </w:pPr>
                    </w:p>
                    <w:p w:rsidR="00A67CEF" w:rsidRPr="00ED6750" w:rsidRDefault="00ED6750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6750">
                        <w:rPr>
                          <w:color w:val="000000"/>
                          <w:sz w:val="20"/>
                          <w:szCs w:val="20"/>
                        </w:rPr>
                        <w:t xml:space="preserve">O referido ora mencionado, não deve ser considerado para a formulação das propostas. </w:t>
                      </w:r>
                      <w:r w:rsidR="00A67CEF" w:rsidRPr="00ED6750">
                        <w:rPr>
                          <w:color w:val="000000"/>
                          <w:sz w:val="20"/>
                          <w:szCs w:val="20"/>
                        </w:rPr>
                        <w:t xml:space="preserve">Comunica-se ainda aos interessados, que a integra do Edital </w:t>
                      </w:r>
                      <w:r w:rsidRPr="00ED6750">
                        <w:rPr>
                          <w:color w:val="000000"/>
                          <w:sz w:val="20"/>
                          <w:szCs w:val="20"/>
                        </w:rPr>
                        <w:t xml:space="preserve">permanece </w:t>
                      </w:r>
                      <w:r w:rsidR="00A67CEF" w:rsidRPr="00ED6750">
                        <w:rPr>
                          <w:color w:val="000000"/>
                          <w:sz w:val="20"/>
                          <w:szCs w:val="20"/>
                        </w:rPr>
                        <w:t>disponível para consulta no sitio oficial do município:</w:t>
                      </w:r>
                      <w:r w:rsidR="00A67CEF" w:rsidRPr="00ED6750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="00A67CEF" w:rsidRPr="00ED6750">
                          <w:rPr>
                            <w:rStyle w:val="Hyperlink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ED6750">
                        <w:rPr>
                          <w:sz w:val="20"/>
                          <w:szCs w:val="20"/>
                        </w:rPr>
                        <w:t>, devendo ser considerada a exclusão ora mencionada.</w:t>
                      </w:r>
                    </w:p>
                    <w:p w:rsidR="00A67CEF" w:rsidRPr="005625D4" w:rsidRDefault="00A67CEF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A67CEF" w:rsidRPr="005625D4" w:rsidRDefault="00A67CEF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625D4">
                        <w:rPr>
                          <w:color w:val="000000"/>
                          <w:sz w:val="20"/>
                          <w:szCs w:val="20"/>
                        </w:rPr>
                        <w:t>Bocaina do Sul, 22 de outubro 2021.</w:t>
                      </w:r>
                    </w:p>
                    <w:p w:rsidR="00A67CEF" w:rsidRPr="005625D4" w:rsidRDefault="00A67CEF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67CEF" w:rsidRPr="005625D4" w:rsidRDefault="00A67CEF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5625D4">
                        <w:rPr>
                          <w:b/>
                          <w:bCs/>
                          <w:sz w:val="20"/>
                          <w:szCs w:val="20"/>
                        </w:rPr>
                        <w:t>Cidnei</w:t>
                      </w:r>
                      <w:proofErr w:type="spellEnd"/>
                      <w:r w:rsidRPr="005625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Jose </w:t>
                      </w:r>
                      <w:proofErr w:type="spellStart"/>
                      <w:r w:rsidRPr="005625D4">
                        <w:rPr>
                          <w:b/>
                          <w:bCs/>
                          <w:sz w:val="20"/>
                          <w:szCs w:val="20"/>
                        </w:rPr>
                        <w:t>Góss</w:t>
                      </w:r>
                      <w:proofErr w:type="spellEnd"/>
                    </w:p>
                    <w:p w:rsidR="00A67CEF" w:rsidRPr="003F533D" w:rsidRDefault="00A67CEF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625D4">
                        <w:rPr>
                          <w:sz w:val="20"/>
                          <w:szCs w:val="20"/>
                        </w:rPr>
                        <w:t>Pregoeiro.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DF7" w:rsidRPr="000F4DF7">
        <w:t xml:space="preserve"> </w:t>
      </w:r>
      <w:bookmarkStart w:id="0" w:name="_GoBack"/>
      <w:bookmarkEnd w:id="0"/>
    </w:p>
    <w:sectPr w:rsidR="000F4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D5"/>
    <w:rsid w:val="00036135"/>
    <w:rsid w:val="000F4DF7"/>
    <w:rsid w:val="0025692E"/>
    <w:rsid w:val="0027769C"/>
    <w:rsid w:val="00394DBC"/>
    <w:rsid w:val="003F533D"/>
    <w:rsid w:val="0054068D"/>
    <w:rsid w:val="005625D4"/>
    <w:rsid w:val="00605F5A"/>
    <w:rsid w:val="0076634B"/>
    <w:rsid w:val="009F457B"/>
    <w:rsid w:val="00A67CEF"/>
    <w:rsid w:val="00AA6DB7"/>
    <w:rsid w:val="00B91283"/>
    <w:rsid w:val="00CC21D5"/>
    <w:rsid w:val="00ED6750"/>
    <w:rsid w:val="00E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  <w:style w:type="character" w:styleId="Hyperlink">
    <w:name w:val="Hyperlink"/>
    <w:rsid w:val="003F533D"/>
    <w:rPr>
      <w:color w:val="0000FF"/>
      <w:u w:val="single"/>
    </w:rPr>
  </w:style>
  <w:style w:type="paragraph" w:customStyle="1" w:styleId="Default">
    <w:name w:val="Default"/>
    <w:rsid w:val="003F5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  <w:style w:type="character" w:styleId="Hyperlink">
    <w:name w:val="Hyperlink"/>
    <w:rsid w:val="003F533D"/>
    <w:rPr>
      <w:color w:val="0000FF"/>
      <w:u w:val="single"/>
    </w:rPr>
  </w:style>
  <w:style w:type="paragraph" w:customStyle="1" w:styleId="Default">
    <w:name w:val="Default"/>
    <w:rsid w:val="003F5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Prefeito</cp:lastModifiedBy>
  <cp:revision>2</cp:revision>
  <cp:lastPrinted>2021-10-07T11:14:00Z</cp:lastPrinted>
  <dcterms:created xsi:type="dcterms:W3CDTF">2021-11-22T19:21:00Z</dcterms:created>
  <dcterms:modified xsi:type="dcterms:W3CDTF">2021-11-22T19:21:00Z</dcterms:modified>
</cp:coreProperties>
</file>