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5218E1" w:rsidRPr="00D93643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53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5218E1" w:rsidRPr="005419F4" w:rsidRDefault="005218E1" w:rsidP="00521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19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/2022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Dispensa de Licitação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Nº 04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/2022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</w:t>
      </w:r>
      <w:r w:rsidRPr="00F8134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175B">
        <w:rPr>
          <w:rFonts w:ascii="Arial" w:hAnsi="Arial" w:cs="Arial"/>
          <w:shd w:val="clear" w:color="auto" w:fill="F9F9F9"/>
        </w:rPr>
        <w:t>O presente contrato tem por objetivo a contratação de empresa especializada</w:t>
      </w:r>
      <w:r w:rsidRPr="00B43254">
        <w:rPr>
          <w:rFonts w:ascii="Arial" w:hAnsi="Arial" w:cs="Arial"/>
          <w:shd w:val="clear" w:color="auto" w:fill="F9F9F9"/>
        </w:rPr>
        <w:t xml:space="preserve"> para cobertura de seguro Total, dos veículos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8134E">
        <w:rPr>
          <w:rFonts w:ascii="Times New Roman" w:hAnsi="Times New Roman" w:cs="Times New Roman"/>
          <w:sz w:val="20"/>
          <w:szCs w:val="20"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53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AA3940">
        <w:rPr>
          <w:b/>
          <w:sz w:val="24"/>
        </w:rPr>
        <w:t>PORTO SEGURO COMPANHIA DE SEGUROS GERAIS</w:t>
      </w:r>
      <w:r w:rsidRPr="00AA3940">
        <w:rPr>
          <w:bCs/>
          <w:sz w:val="24"/>
        </w:rPr>
        <w:t>,</w:t>
      </w:r>
      <w:r>
        <w:rPr>
          <w:bCs/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 w:rsidRPr="00AA3940">
        <w:rPr>
          <w:sz w:val="24"/>
        </w:rPr>
        <w:t xml:space="preserve">61.198.164/0001-60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3.945,10</w:t>
      </w:r>
      <w:r w:rsidRPr="00870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31.08.2022</w:t>
      </w:r>
      <w:r>
        <w:rPr>
          <w:rFonts w:ascii="Times New Roman" w:hAnsi="Times New Roman" w:cs="Times New Roman"/>
          <w:sz w:val="20"/>
          <w:szCs w:val="20"/>
        </w:rPr>
        <w:t xml:space="preserve"> a 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1.12.2022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B67920" w:rsidRDefault="00B67920"/>
    <w:sectPr w:rsidR="00B67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4"/>
    <w:rsid w:val="005218E1"/>
    <w:rsid w:val="00696774"/>
    <w:rsid w:val="00B6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18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18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2022-12-15T14:43:00Z</dcterms:created>
  <dcterms:modified xsi:type="dcterms:W3CDTF">2022-12-15T14:48:00Z</dcterms:modified>
</cp:coreProperties>
</file>