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DC" w:rsidRDefault="008F787B" w:rsidP="006F6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-415290</wp:posOffset>
                </wp:positionV>
                <wp:extent cx="5120640" cy="5029200"/>
                <wp:effectExtent l="0" t="0" r="22860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:rsidR="006F64DC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PREFEITURA MUNICIPAL DE BOCAINA DO SUL</w:t>
                            </w:r>
                          </w:p>
                          <w:p w:rsidR="00A13790" w:rsidRPr="00A13790" w:rsidRDefault="00A13790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FUNDO MUNICIPAL DE BOCAINA DO SUL</w:t>
                            </w:r>
                          </w:p>
                          <w:p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B1EE3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CONVOCAÇÃO DE INTERESSADOS NA</w:t>
                            </w:r>
                            <w:r w:rsidR="00E62DA6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LICITAÇÃO</w:t>
                            </w:r>
                          </w:p>
                          <w:p w:rsidR="006F64DC" w:rsidRPr="00126205" w:rsidRDefault="00977FC5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TOMADA DE PREÇO Nº </w:t>
                            </w:r>
                            <w:r w:rsidR="00967047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02</w:t>
                            </w:r>
                            <w:r w:rsidR="003235C2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</w:t>
                            </w:r>
                            <w:r w:rsidR="00967047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  <w:r w:rsidR="00C23A73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br/>
                              <w:t xml:space="preserve">Processo Administrativo </w:t>
                            </w:r>
                            <w:r w:rsidR="00A13790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17/2023</w:t>
                            </w:r>
                          </w:p>
                          <w:p w:rsidR="006F64DC" w:rsidRPr="00C23A73" w:rsidRDefault="006F64DC" w:rsidP="006F64D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8450E" w:rsidRPr="00126205" w:rsidRDefault="00D35C52" w:rsidP="0078450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 FUNDO MUNICIPAL DE SAÚDE DE BOCAINA DO SUL, inscrito no CNPJ sob nº 11.679.183/0001-30, com sede na Rua João </w:t>
                            </w:r>
                            <w:proofErr w:type="spell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456, Centro, em Bocaina do Sul – SC, neste ato representado pela Gestora do Fundo Municipal de Saúde, Sra. </w:t>
                            </w:r>
                            <w:proofErr w:type="spell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Meliana</w:t>
                            </w:r>
                            <w:proofErr w:type="spell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Goss</w:t>
                            </w:r>
                            <w:proofErr w:type="spell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Schlichting</w:t>
                            </w:r>
                            <w:proofErr w:type="spell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e O MUNICÍPIO DE BOCAINA DO SUL, pessoa jurídica de direito público interno, inscrito no CNPJ/MF sob nº 01.606.852/0001-90, com sede na Rua João </w:t>
                            </w:r>
                            <w:proofErr w:type="spell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nº 322, Centro, nesse município de Bocaina do Sul, representado </w:t>
                            </w:r>
                            <w:proofErr w:type="gram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pelo Prefeita</w:t>
                            </w:r>
                            <w:proofErr w:type="gram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Municipal, </w:t>
                            </w:r>
                            <w:proofErr w:type="spell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Srª</w:t>
                            </w:r>
                            <w:proofErr w:type="spell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Alice Pessoa </w:t>
                            </w:r>
                            <w:proofErr w:type="spell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Cordova</w:t>
                            </w:r>
                            <w:proofErr w:type="spell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por meio da Comissão Permanente de Licitações, comunica aos interessados que fará realizar licitação na modalidade de TOMADA DE PREÇOS, tendo como objeto a Contratação de empresa especializada para fornecimento de mão de obra e matérias para execução da substituição da cobertura e pintura na UBS Maria Clara </w:t>
                            </w:r>
                            <w:proofErr w:type="spell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Schlichting</w:t>
                            </w:r>
                            <w:proofErr w:type="spell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no centro de Bocaina do Sul. A execução deverá ser procedida nos termos e condições estabelecidas no instrumento convocatório, memorial descritivo, cronograma, projetos e demais instrumentos anexos que fazem parte integrante desse edital. Os envelopes de "DOCUMENTAÇÃO" e "PROPOSTA”</w:t>
                            </w:r>
                            <w:proofErr w:type="gram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, deverão</w:t>
                            </w:r>
                            <w:proofErr w:type="gram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ser entregues no Setor de Licitações, localizado na sede deste Município – Rua João </w:t>
                            </w:r>
                            <w:proofErr w:type="spell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322, Centro, até a data de abertura da sessão, que será no dia 25.10.2023, às 09 e 00min, com a observação das medidas de combate ao </w:t>
                            </w:r>
                            <w:proofErr w:type="spell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coronavírus</w:t>
                            </w:r>
                            <w:proofErr w:type="spell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      </w:r>
                            <w:proofErr w:type="gram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do edital. A presente licitação será do tipo menor preço global para regime de empreitada por preço global, em execução indireta, consoante </w:t>
                            </w:r>
                            <w:proofErr w:type="gram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as</w:t>
                            </w:r>
                            <w:proofErr w:type="gram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condições estatuídas neste Edital, e será regida pela Lei Federal nº 8.666/93, art. 37, inciso XXI, da Constituição Federal de 1988, e pela Lei Complementar Federal nº 123/2006, </w:t>
                            </w:r>
                            <w:proofErr w:type="spellStart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arts</w:t>
                            </w:r>
                            <w:proofErr w:type="spellEnd"/>
                            <w:r w:rsidRPr="00D35C52">
                              <w:rPr>
                                <w:color w:val="000000"/>
                                <w:sz w:val="16"/>
                                <w:szCs w:val="16"/>
                              </w:rPr>
                              <w:t>. 42 a 46</w:t>
                            </w:r>
                            <w:r w:rsidR="004E6AE7" w:rsidRPr="003D576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="004E6AE7" w:rsidRPr="003D576E">
                              <w:rPr>
                                <w:color w:val="000000"/>
                                <w:sz w:val="16"/>
                                <w:szCs w:val="16"/>
                              </w:rPr>
                              <w:t>R$ 100,00 (cem reais), em</w:t>
                            </w:r>
                            <w:r w:rsidR="004E6AE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nome da Prefeitura Municipal de Bocaina do Sul, </w:t>
                            </w:r>
                            <w:proofErr w:type="spellStart"/>
                            <w:r w:rsidR="004E6AE7">
                              <w:rPr>
                                <w:color w:val="000000"/>
                                <w:sz w:val="16"/>
                                <w:szCs w:val="16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="004E6AE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nº 545.746-7, agência 3078-3, do Banco do Brasil, ou poderão adquirir gratuitamente, em via digital, </w:t>
                            </w:r>
                            <w:r w:rsidR="004E6AE7">
                              <w:rPr>
                                <w:sz w:val="16"/>
                                <w:szCs w:val="16"/>
                              </w:rPr>
                              <w:t xml:space="preserve">junto ao sítio </w:t>
                            </w:r>
                            <w:hyperlink r:id="rId5" w:history="1">
                              <w:r w:rsidR="004E6AE7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4E6AE7">
                              <w:rPr>
                                <w:sz w:val="16"/>
                                <w:szCs w:val="16"/>
                              </w:rPr>
                              <w:t>. Impugnações ou questionamentos acerca do edital, inclusive os de ordem técnica, serão respondidos pela Comissão Permanente de Licitações - CPL,</w:t>
                            </w:r>
                            <w:proofErr w:type="gramStart"/>
                            <w:r w:rsidR="004E6AE7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="004E6AE7">
                              <w:rPr>
                                <w:sz w:val="16"/>
                                <w:szCs w:val="16"/>
                              </w:rPr>
                              <w:t xml:space="preserve">exclusivamente por meio eletrônico por meio do endereço </w:t>
                            </w:r>
                            <w:hyperlink r:id="rId6" w:history="1">
                              <w:r w:rsidR="004E6AE7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="004E6AE7">
                              <w:rPr>
                                <w:sz w:val="16"/>
                                <w:szCs w:val="16"/>
                              </w:rPr>
                              <w:t xml:space="preserve">, desde que enviados a este e-mail no prazo do item 7 do edital, sendo de responsabilidade dos interessados a consulta ao sítio </w:t>
                            </w:r>
                            <w:hyperlink r:id="rId7" w:history="1">
                              <w:r w:rsidR="004E6AE7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4E6AE7">
                              <w:rPr>
                                <w:sz w:val="16"/>
                                <w:szCs w:val="16"/>
                              </w:rPr>
                              <w:t xml:space="preserve"> para obter informações sobre esta licitação antes da participação nas sessões</w:t>
                            </w:r>
                            <w:r w:rsidR="0078450E" w:rsidRPr="00126205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78450E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Bocaina </w:t>
                            </w:r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do Sul, </w:t>
                            </w:r>
                            <w:r w:rsidR="00A13790">
                              <w:rPr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  <w:r w:rsidR="00370010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3790">
                              <w:rPr>
                                <w:color w:val="000000"/>
                                <w:sz w:val="16"/>
                                <w:szCs w:val="16"/>
                              </w:rPr>
                              <w:t>Outubro</w:t>
                            </w:r>
                            <w:proofErr w:type="gramStart"/>
                            <w:r w:rsidR="00006C2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>202</w:t>
                            </w:r>
                            <w:r w:rsidR="00A13790"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17397" w:rsidRDefault="00F17397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8450E" w:rsidRPr="00126205" w:rsidRDefault="00777C42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Juliana Celestino Ferreira </w:t>
                            </w:r>
                          </w:p>
                          <w:p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bCs/>
                                <w:sz w:val="16"/>
                                <w:szCs w:val="16"/>
                              </w:rPr>
                              <w:t>Presidente da CPL - Comissão Permanente de Licitações</w:t>
                            </w:r>
                          </w:p>
                          <w:p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.75pt;margin-top:-32.7pt;width:403.2pt;height:3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">
                <v:textbox>
                  <w:txbxContent>
                    <w:p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:rsidR="006F64DC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PREFEITURA MUNICIPAL DE BOCAINA DO SUL</w:t>
                      </w:r>
                    </w:p>
                    <w:p w:rsidR="00A13790" w:rsidRPr="00A13790" w:rsidRDefault="00A13790" w:rsidP="006F64DC">
                      <w:pPr>
                        <w:pStyle w:val="Corpodetexto"/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FUNDO MUNICIPAL DE BOCAINA DO SUL</w:t>
                      </w:r>
                    </w:p>
                    <w:p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:rsidR="006B1EE3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CONVOCAÇÃO DE INTERESSADOS NA</w:t>
                      </w:r>
                      <w:r w:rsidR="00E62DA6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LICITAÇÃO</w:t>
                      </w:r>
                    </w:p>
                    <w:p w:rsidR="006F64DC" w:rsidRPr="00126205" w:rsidRDefault="00977FC5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TOMADA DE PREÇO Nº </w:t>
                      </w:r>
                      <w:r w:rsidR="00967047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02</w:t>
                      </w:r>
                      <w:r w:rsidR="003235C2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</w:t>
                      </w:r>
                      <w:r w:rsidR="00967047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3</w:t>
                      </w:r>
                      <w:r w:rsidR="00C23A73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br/>
                        <w:t xml:space="preserve">Processo Administrativo </w:t>
                      </w:r>
                      <w:r w:rsidR="00A13790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17/2023</w:t>
                      </w:r>
                    </w:p>
                    <w:p w:rsidR="006F64DC" w:rsidRPr="00C23A73" w:rsidRDefault="006F64DC" w:rsidP="006F64D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78450E" w:rsidRPr="00126205" w:rsidRDefault="00D35C52" w:rsidP="0078450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O FUNDO MUNICIPAL DE SAÚDE DE BOCAINA DO SUL, inscrito no CNPJ sob nº 11.679.183/0001-30, com sede na Rua João </w:t>
                      </w:r>
                      <w:proofErr w:type="spell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, 456, Centro, em Bocaina do Sul – SC, neste ato representado pela Gestora do Fundo Municipal de Saúde, Sra. </w:t>
                      </w:r>
                      <w:proofErr w:type="spell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Meliana</w:t>
                      </w:r>
                      <w:proofErr w:type="spell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Goss</w:t>
                      </w:r>
                      <w:proofErr w:type="spell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Schlichting</w:t>
                      </w:r>
                      <w:proofErr w:type="spell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, e O MUNICÍPIO DE BOCAINA DO SUL, pessoa jurídica de direito público interno, inscrito no CNPJ/MF sob nº 01.606.852/0001-90, com sede na Rua João </w:t>
                      </w:r>
                      <w:proofErr w:type="spell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, nº 322, Centro, nesse município de Bocaina do Sul, representado </w:t>
                      </w:r>
                      <w:proofErr w:type="gram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pelo Prefeita</w:t>
                      </w:r>
                      <w:proofErr w:type="gram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 Municipal, </w:t>
                      </w:r>
                      <w:proofErr w:type="spell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Srª</w:t>
                      </w:r>
                      <w:proofErr w:type="spell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 Alice Pessoa </w:t>
                      </w:r>
                      <w:proofErr w:type="spell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Cordova</w:t>
                      </w:r>
                      <w:proofErr w:type="spell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, por meio da Comissão Permanente de Licitações, comunica aos interessados que fará realizar licitação na modalidade de TOMADA DE PREÇOS, tendo como objeto a Contratação de empresa especializada para fornecimento de mão de obra e matérias para execução da substituição da cobertura e pintura na UBS Maria Clara </w:t>
                      </w:r>
                      <w:proofErr w:type="spell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Schlichting</w:t>
                      </w:r>
                      <w:proofErr w:type="spell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 no centro de Bocaina do Sul. A execução deverá ser procedida nos termos e condições estabelecidas no instrumento convocatório, memorial descritivo, cronograma, projetos e demais instrumentos anexos que fazem parte integrante desse edital. Os envelopes de "DOCUMENTAÇÃO" e "PROPOSTA”</w:t>
                      </w:r>
                      <w:proofErr w:type="gram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, deverão</w:t>
                      </w:r>
                      <w:proofErr w:type="gram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 ser entregues no Setor de Licitações, localizado na sede deste Município – Rua João </w:t>
                      </w:r>
                      <w:proofErr w:type="spell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, 322, Centro, até a data de abertura da sessão, que será no dia 25.10.2023, às 09 e 00min, com a observação das medidas de combate ao </w:t>
                      </w:r>
                      <w:proofErr w:type="spell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coronavírus</w:t>
                      </w:r>
                      <w:proofErr w:type="spell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</w:r>
                      <w:proofErr w:type="gram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4</w:t>
                      </w:r>
                      <w:proofErr w:type="gram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 do edital. A presente licitação será do tipo menor preço global para regime de empreitada por preço global, em execução indireta, consoante </w:t>
                      </w:r>
                      <w:proofErr w:type="gram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as</w:t>
                      </w:r>
                      <w:proofErr w:type="gram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 xml:space="preserve"> condições estatuídas neste Edital, e será regida pela Lei Federal nº 8.666/93, art. 37, inciso XXI, da Constituição Federal de 1988, e pela Lei Complementar Federal nº 123/2006, </w:t>
                      </w:r>
                      <w:proofErr w:type="spellStart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arts</w:t>
                      </w:r>
                      <w:proofErr w:type="spellEnd"/>
                      <w:r w:rsidRPr="00D35C52">
                        <w:rPr>
                          <w:color w:val="000000"/>
                          <w:sz w:val="16"/>
                          <w:szCs w:val="16"/>
                        </w:rPr>
                        <w:t>. 42 a 46</w:t>
                      </w:r>
                      <w:r w:rsidR="004E6AE7" w:rsidRPr="003D576E">
                        <w:rPr>
                          <w:color w:val="000000"/>
                          <w:sz w:val="16"/>
                          <w:szCs w:val="16"/>
                        </w:rPr>
                        <w:t xml:space="preserve">. Os interessados na aquisição do Edital e seus anexos em via impressa deverão apresentar comprovante de depósito bancário no valor de </w:t>
                      </w:r>
                      <w:proofErr w:type="gramStart"/>
                      <w:r w:rsidR="004E6AE7" w:rsidRPr="003D576E">
                        <w:rPr>
                          <w:color w:val="000000"/>
                          <w:sz w:val="16"/>
                          <w:szCs w:val="16"/>
                        </w:rPr>
                        <w:t>R$ 100,00 (cem reais), em</w:t>
                      </w:r>
                      <w:r w:rsidR="004E6AE7">
                        <w:rPr>
                          <w:color w:val="000000"/>
                          <w:sz w:val="16"/>
                          <w:szCs w:val="16"/>
                        </w:rPr>
                        <w:t xml:space="preserve"> nome da Prefeitura Municipal de Bocaina do Sul, </w:t>
                      </w:r>
                      <w:proofErr w:type="spellStart"/>
                      <w:r w:rsidR="004E6AE7">
                        <w:rPr>
                          <w:color w:val="000000"/>
                          <w:sz w:val="16"/>
                          <w:szCs w:val="16"/>
                        </w:rPr>
                        <w:t>conta-corrente</w:t>
                      </w:r>
                      <w:proofErr w:type="spellEnd"/>
                      <w:proofErr w:type="gramEnd"/>
                      <w:r w:rsidR="004E6AE7">
                        <w:rPr>
                          <w:color w:val="000000"/>
                          <w:sz w:val="16"/>
                          <w:szCs w:val="16"/>
                        </w:rPr>
                        <w:t xml:space="preserve"> nº 545.746-7, agência 3078-3, do Banco do Brasil, ou poderão adquirir gratuitamente, em via digital, </w:t>
                      </w:r>
                      <w:r w:rsidR="004E6AE7">
                        <w:rPr>
                          <w:sz w:val="16"/>
                          <w:szCs w:val="16"/>
                        </w:rPr>
                        <w:t xml:space="preserve">junto ao sítio </w:t>
                      </w:r>
                      <w:hyperlink r:id="rId8" w:history="1">
                        <w:r w:rsidR="004E6AE7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4E6AE7">
                        <w:rPr>
                          <w:sz w:val="16"/>
                          <w:szCs w:val="16"/>
                        </w:rPr>
                        <w:t>. Impugnações ou questionamentos acerca do edital, inclusive os de ordem técnica, serão respondidos pela Comissão Permanente de Licitações - CPL,</w:t>
                      </w:r>
                      <w:proofErr w:type="gramStart"/>
                      <w:r w:rsidR="004E6AE7"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="004E6AE7">
                        <w:rPr>
                          <w:sz w:val="16"/>
                          <w:szCs w:val="16"/>
                        </w:rPr>
                        <w:t xml:space="preserve">exclusivamente por meio eletrônico por meio do endereço </w:t>
                      </w:r>
                      <w:hyperlink r:id="rId9" w:history="1">
                        <w:r w:rsidR="004E6AE7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="004E6AE7">
                        <w:rPr>
                          <w:sz w:val="16"/>
                          <w:szCs w:val="16"/>
                        </w:rPr>
                        <w:t xml:space="preserve">, desde que enviados a este e-mail no prazo do item 7 do edital, sendo de responsabilidade dos interessados a consulta ao sítio </w:t>
                      </w:r>
                      <w:hyperlink r:id="rId10" w:history="1">
                        <w:r w:rsidR="004E6AE7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4E6AE7">
                        <w:rPr>
                          <w:sz w:val="16"/>
                          <w:szCs w:val="16"/>
                        </w:rPr>
                        <w:t xml:space="preserve"> para obter informações sobre esta licitação antes da participação nas sessões</w:t>
                      </w:r>
                      <w:r w:rsidR="0078450E" w:rsidRPr="00126205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:rsidR="0078450E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Bocaina </w:t>
                      </w:r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do Sul, </w:t>
                      </w:r>
                      <w:r w:rsidR="00A13790">
                        <w:rPr>
                          <w:color w:val="000000"/>
                          <w:sz w:val="16"/>
                          <w:szCs w:val="16"/>
                        </w:rPr>
                        <w:t>02</w:t>
                      </w:r>
                      <w:r w:rsidR="00370010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3790">
                        <w:rPr>
                          <w:color w:val="000000"/>
                          <w:sz w:val="16"/>
                          <w:szCs w:val="16"/>
                        </w:rPr>
                        <w:t>Outubro</w:t>
                      </w:r>
                      <w:proofErr w:type="gramStart"/>
                      <w:r w:rsidR="00006C2D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>202</w:t>
                      </w:r>
                      <w:r w:rsidR="00A13790">
                        <w:rPr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F17397" w:rsidRDefault="00F17397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8450E" w:rsidRPr="00126205" w:rsidRDefault="00777C42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Juliana Celestino Ferreira </w:t>
                      </w:r>
                    </w:p>
                    <w:p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26205">
                        <w:rPr>
                          <w:bCs/>
                          <w:sz w:val="16"/>
                          <w:szCs w:val="16"/>
                        </w:rPr>
                        <w:t>Presidente da CPL - Comissão Permanente de Licitações</w:t>
                      </w:r>
                    </w:p>
                    <w:p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901DA2" w:rsidRDefault="00901DA2" w:rsidP="006F64DC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p w:rsidR="00901DA2" w:rsidRPr="00901DA2" w:rsidRDefault="00901DA2" w:rsidP="00901DA2"/>
    <w:p w:rsidR="00901DA2" w:rsidRPr="00901DA2" w:rsidRDefault="00901DA2" w:rsidP="00901DA2"/>
    <w:p w:rsidR="00901DA2" w:rsidRPr="00901DA2" w:rsidRDefault="00901DA2" w:rsidP="00901DA2"/>
    <w:p w:rsidR="00901DA2" w:rsidRPr="00901DA2" w:rsidRDefault="00901DA2" w:rsidP="00901DA2"/>
    <w:p w:rsidR="00901DA2" w:rsidRPr="00901DA2" w:rsidRDefault="00901DA2" w:rsidP="00901DA2"/>
    <w:p w:rsidR="00901DA2" w:rsidRDefault="00901DA2" w:rsidP="00901DA2"/>
    <w:p w:rsidR="00901DA2" w:rsidRDefault="00901DA2" w:rsidP="00901DA2"/>
    <w:p w:rsidR="00901DA2" w:rsidRDefault="00901DA2" w:rsidP="00F56E8A">
      <w:r>
        <w:tab/>
      </w:r>
      <w:bookmarkStart w:id="0" w:name="_GoBack"/>
      <w:bookmarkEnd w:id="0"/>
      <w:r>
        <w:rPr>
          <w:rFonts w:ascii="Segoe UI Light" w:hAnsi="Segoe UI Light" w:cs="Segoe UI Light"/>
          <w:bCs/>
          <w:sz w:val="20"/>
          <w:szCs w:val="20"/>
        </w:rPr>
        <w:t xml:space="preserve"> </w:t>
      </w:r>
    </w:p>
    <w:p w:rsidR="00C23A73" w:rsidRPr="00901DA2" w:rsidRDefault="00C23A73" w:rsidP="00901DA2">
      <w:pPr>
        <w:tabs>
          <w:tab w:val="left" w:pos="3033"/>
        </w:tabs>
      </w:pPr>
    </w:p>
    <w:sectPr w:rsidR="00C23A73" w:rsidRPr="00901DA2" w:rsidSect="009B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7"/>
    <w:rsid w:val="00006C2D"/>
    <w:rsid w:val="001D60D7"/>
    <w:rsid w:val="002C51CF"/>
    <w:rsid w:val="00320082"/>
    <w:rsid w:val="003235C2"/>
    <w:rsid w:val="00370010"/>
    <w:rsid w:val="003E16AC"/>
    <w:rsid w:val="0040069E"/>
    <w:rsid w:val="00483671"/>
    <w:rsid w:val="004E6AE7"/>
    <w:rsid w:val="004F369B"/>
    <w:rsid w:val="00505333"/>
    <w:rsid w:val="006B1EE3"/>
    <w:rsid w:val="006E554B"/>
    <w:rsid w:val="006F64DC"/>
    <w:rsid w:val="0073404C"/>
    <w:rsid w:val="00777C42"/>
    <w:rsid w:val="0078450E"/>
    <w:rsid w:val="00874936"/>
    <w:rsid w:val="008F787B"/>
    <w:rsid w:val="00901DA2"/>
    <w:rsid w:val="00967047"/>
    <w:rsid w:val="00977FC5"/>
    <w:rsid w:val="00992C67"/>
    <w:rsid w:val="009A3727"/>
    <w:rsid w:val="009B37DF"/>
    <w:rsid w:val="00A13790"/>
    <w:rsid w:val="00A720E6"/>
    <w:rsid w:val="00A81C45"/>
    <w:rsid w:val="00AB4635"/>
    <w:rsid w:val="00B453BD"/>
    <w:rsid w:val="00C23A73"/>
    <w:rsid w:val="00CB69EC"/>
    <w:rsid w:val="00CE1835"/>
    <w:rsid w:val="00D35C52"/>
    <w:rsid w:val="00E3050C"/>
    <w:rsid w:val="00E62DA6"/>
    <w:rsid w:val="00E8168A"/>
    <w:rsid w:val="00EC0D12"/>
    <w:rsid w:val="00EE4602"/>
    <w:rsid w:val="00F1394B"/>
    <w:rsid w:val="00F17397"/>
    <w:rsid w:val="00F2284C"/>
    <w:rsid w:val="00F5455C"/>
    <w:rsid w:val="00F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2022-09-05T14:33:00Z</cp:lastPrinted>
  <dcterms:created xsi:type="dcterms:W3CDTF">2023-10-09T15:00:00Z</dcterms:created>
  <dcterms:modified xsi:type="dcterms:W3CDTF">2023-10-09T15:00:00Z</dcterms:modified>
</cp:coreProperties>
</file>